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457B3E" w14:textId="0CC1C82F" w:rsidR="00AF7D09" w:rsidRPr="0052514D" w:rsidRDefault="00F8085A" w:rsidP="00AF7D09">
      <w:pPr>
        <w:pStyle w:val="Header"/>
        <w:tabs>
          <w:tab w:val="right" w:pos="9781"/>
          <w:tab w:val="right" w:pos="13323"/>
        </w:tabs>
        <w:spacing w:before="60" w:after="60"/>
        <w:outlineLvl w:val="0"/>
        <w:rPr>
          <w:rFonts w:eastAsia="SimSun" w:cs="Arial"/>
          <w:b w:val="0"/>
          <w:sz w:val="24"/>
          <w:szCs w:val="24"/>
        </w:rPr>
      </w:pPr>
      <w:bookmarkStart w:id="0" w:name="Title"/>
      <w:bookmarkEnd w:id="0"/>
      <w:r w:rsidRPr="00554399">
        <w:rPr>
          <w:rFonts w:cs="Arial"/>
          <w:sz w:val="24"/>
          <w:szCs w:val="24"/>
        </w:rPr>
        <w:t>3GPP TSG-RAN WG4 Meeting #</w:t>
      </w:r>
      <w:r>
        <w:rPr>
          <w:rFonts w:cs="Arial"/>
          <w:sz w:val="24"/>
          <w:szCs w:val="24"/>
        </w:rPr>
        <w:t>11</w:t>
      </w:r>
      <w:r w:rsidR="00066561">
        <w:rPr>
          <w:rFonts w:cs="Arial"/>
          <w:sz w:val="24"/>
          <w:szCs w:val="24"/>
        </w:rPr>
        <w:t>6</w:t>
      </w:r>
      <w:r>
        <w:rPr>
          <w:rFonts w:cs="Arial"/>
          <w:sz w:val="24"/>
          <w:szCs w:val="24"/>
        </w:rPr>
        <w:t xml:space="preserve">                               </w:t>
      </w:r>
      <w:r w:rsidR="005E58B0">
        <w:rPr>
          <w:rFonts w:eastAsia="SimSun" w:cs="Arial"/>
          <w:sz w:val="24"/>
          <w:szCs w:val="24"/>
        </w:rPr>
        <w:t xml:space="preserve">    </w:t>
      </w:r>
      <w:r w:rsidR="005E58B0" w:rsidRPr="005E58B0">
        <w:rPr>
          <w:rFonts w:eastAsia="SimSun" w:cs="Arial"/>
          <w:sz w:val="24"/>
          <w:szCs w:val="24"/>
        </w:rPr>
        <w:t>R4-2509576</w:t>
      </w:r>
      <w:r w:rsidR="00066561">
        <w:rPr>
          <w:rFonts w:eastAsia="SimSun" w:cs="Arial"/>
          <w:sz w:val="24"/>
          <w:szCs w:val="24"/>
        </w:rPr>
        <w:t xml:space="preserve"> </w:t>
      </w:r>
    </w:p>
    <w:p w14:paraId="0623FD2A" w14:textId="01296368" w:rsidR="00F8085A" w:rsidRPr="005E58B0" w:rsidRDefault="00066561" w:rsidP="00F8085A">
      <w:pPr>
        <w:pStyle w:val="Header"/>
        <w:tabs>
          <w:tab w:val="right" w:pos="9781"/>
          <w:tab w:val="right" w:pos="13323"/>
        </w:tabs>
        <w:spacing w:after="120"/>
        <w:outlineLvl w:val="0"/>
        <w:rPr>
          <w:rFonts w:eastAsia="SimSun"/>
          <w:sz w:val="24"/>
          <w:szCs w:val="24"/>
        </w:rPr>
      </w:pPr>
      <w:r>
        <w:rPr>
          <w:rFonts w:eastAsia="SimSun"/>
          <w:sz w:val="24"/>
          <w:szCs w:val="24"/>
        </w:rPr>
        <w:t>Bangalore</w:t>
      </w:r>
      <w:r w:rsidR="00F8085A" w:rsidRPr="003B1C44">
        <w:rPr>
          <w:rFonts w:eastAsia="SimSun"/>
          <w:sz w:val="24"/>
          <w:szCs w:val="24"/>
        </w:rPr>
        <w:t xml:space="preserve">, </w:t>
      </w:r>
      <w:r>
        <w:rPr>
          <w:rFonts w:eastAsia="SimSun"/>
          <w:sz w:val="24"/>
          <w:szCs w:val="24"/>
        </w:rPr>
        <w:t>India</w:t>
      </w:r>
      <w:r w:rsidR="00860CFC">
        <w:rPr>
          <w:rFonts w:eastAsia="SimSun"/>
          <w:sz w:val="24"/>
          <w:szCs w:val="24"/>
        </w:rPr>
        <w:t xml:space="preserve">, </w:t>
      </w:r>
      <w:r>
        <w:rPr>
          <w:rFonts w:eastAsia="SimSun"/>
          <w:sz w:val="24"/>
          <w:szCs w:val="24"/>
        </w:rPr>
        <w:t>August</w:t>
      </w:r>
      <w:r w:rsidR="00860CFC">
        <w:rPr>
          <w:rFonts w:eastAsia="SimSun"/>
          <w:sz w:val="24"/>
          <w:szCs w:val="24"/>
        </w:rPr>
        <w:t xml:space="preserve"> </w:t>
      </w:r>
      <w:r>
        <w:rPr>
          <w:rFonts w:eastAsia="SimSun"/>
          <w:sz w:val="24"/>
          <w:szCs w:val="24"/>
        </w:rPr>
        <w:t>25</w:t>
      </w:r>
      <w:r w:rsidR="00F8085A" w:rsidRPr="003B1C44">
        <w:rPr>
          <w:rFonts w:eastAsia="SimSun"/>
          <w:sz w:val="24"/>
          <w:szCs w:val="24"/>
        </w:rPr>
        <w:t xml:space="preserve"> –</w:t>
      </w:r>
      <w:r w:rsidR="00E57C73" w:rsidRPr="003B1C44">
        <w:rPr>
          <w:rFonts w:eastAsia="SimSun"/>
          <w:sz w:val="24"/>
          <w:szCs w:val="24"/>
        </w:rPr>
        <w:t xml:space="preserve"> </w:t>
      </w:r>
      <w:r>
        <w:rPr>
          <w:rFonts w:eastAsia="SimSun"/>
          <w:sz w:val="24"/>
          <w:szCs w:val="24"/>
        </w:rPr>
        <w:t>August</w:t>
      </w:r>
      <w:r w:rsidR="00860CFC">
        <w:rPr>
          <w:rFonts w:eastAsia="SimSun"/>
          <w:sz w:val="24"/>
          <w:szCs w:val="24"/>
        </w:rPr>
        <w:t xml:space="preserve"> </w:t>
      </w:r>
      <w:r w:rsidR="004D2138">
        <w:rPr>
          <w:rFonts w:eastAsia="SimSun"/>
          <w:sz w:val="24"/>
          <w:szCs w:val="24"/>
        </w:rPr>
        <w:t>2</w:t>
      </w:r>
      <w:r>
        <w:rPr>
          <w:rFonts w:eastAsia="SimSun"/>
          <w:sz w:val="24"/>
          <w:szCs w:val="24"/>
        </w:rPr>
        <w:t>9</w:t>
      </w:r>
      <w:r w:rsidR="00F8085A" w:rsidRPr="003B1C44">
        <w:rPr>
          <w:rFonts w:eastAsia="SimSun"/>
          <w:sz w:val="24"/>
          <w:szCs w:val="24"/>
        </w:rPr>
        <w:t>, 202</w:t>
      </w:r>
      <w:r w:rsidR="003B1C44" w:rsidRPr="003B1C44">
        <w:rPr>
          <w:rFonts w:eastAsia="SimSun"/>
          <w:sz w:val="24"/>
          <w:szCs w:val="24"/>
        </w:rPr>
        <w:t>5</w:t>
      </w:r>
    </w:p>
    <w:p w14:paraId="038E9536" w14:textId="618AAF1E" w:rsidR="00712CC1" w:rsidRPr="003B1C44" w:rsidRDefault="00712CC1" w:rsidP="00712CC1">
      <w:pPr>
        <w:tabs>
          <w:tab w:val="left" w:pos="1985"/>
        </w:tabs>
        <w:spacing w:after="120"/>
        <w:jc w:val="both"/>
        <w:rPr>
          <w:rFonts w:ascii="Arial" w:hAnsi="Arial" w:cs="Arial"/>
          <w:b/>
          <w:sz w:val="22"/>
          <w:szCs w:val="22"/>
          <w:lang w:val="en-US" w:eastAsia="zh-CN"/>
        </w:rPr>
      </w:pPr>
      <w:r w:rsidRPr="003B1C44">
        <w:rPr>
          <w:rFonts w:ascii="Arial" w:hAnsi="Arial" w:cs="Arial"/>
          <w:b/>
          <w:sz w:val="22"/>
          <w:szCs w:val="22"/>
          <w:lang w:val="en-US"/>
        </w:rPr>
        <w:t>Agenda item:</w:t>
      </w:r>
      <w:bookmarkStart w:id="1" w:name="Source"/>
      <w:bookmarkEnd w:id="1"/>
      <w:r w:rsidRPr="003B1C44">
        <w:rPr>
          <w:rFonts w:ascii="Arial" w:hAnsi="Arial" w:cs="Arial"/>
          <w:b/>
          <w:sz w:val="22"/>
          <w:szCs w:val="22"/>
          <w:lang w:val="en-US"/>
        </w:rPr>
        <w:tab/>
      </w:r>
      <w:r w:rsidR="00A87818" w:rsidRPr="003B1C44">
        <w:rPr>
          <w:rFonts w:ascii="Arial" w:hAnsi="Arial" w:cs="Arial"/>
          <w:b/>
          <w:sz w:val="22"/>
          <w:szCs w:val="22"/>
          <w:lang w:val="en-US" w:eastAsia="zh-CN"/>
        </w:rPr>
        <w:t>7</w:t>
      </w:r>
      <w:r w:rsidR="00F8085A" w:rsidRPr="003B1C44">
        <w:rPr>
          <w:rFonts w:ascii="Arial" w:hAnsi="Arial" w:cs="Arial"/>
          <w:b/>
          <w:sz w:val="22"/>
          <w:szCs w:val="22"/>
          <w:lang w:val="en-US" w:eastAsia="zh-CN"/>
        </w:rPr>
        <w:t>.</w:t>
      </w:r>
      <w:r w:rsidR="005E58B0">
        <w:rPr>
          <w:rFonts w:ascii="Arial" w:hAnsi="Arial" w:cs="Arial"/>
          <w:b/>
          <w:sz w:val="22"/>
          <w:szCs w:val="22"/>
          <w:lang w:val="en-US" w:eastAsia="zh-CN"/>
        </w:rPr>
        <w:t>24</w:t>
      </w:r>
      <w:r w:rsidR="00F8085A" w:rsidRPr="003B1C44">
        <w:rPr>
          <w:rFonts w:ascii="Arial" w:hAnsi="Arial" w:cs="Arial"/>
          <w:b/>
          <w:sz w:val="22"/>
          <w:szCs w:val="22"/>
          <w:lang w:val="en-US" w:eastAsia="zh-CN"/>
        </w:rPr>
        <w:t>.</w:t>
      </w:r>
      <w:r w:rsidR="005E58B0">
        <w:rPr>
          <w:rFonts w:ascii="Arial" w:hAnsi="Arial" w:cs="Arial"/>
          <w:b/>
          <w:sz w:val="22"/>
          <w:szCs w:val="22"/>
          <w:lang w:val="en-US" w:eastAsia="zh-CN"/>
        </w:rPr>
        <w:t>6</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3F002DB0" w:rsidR="00712CC1" w:rsidRPr="0031288E" w:rsidRDefault="00712CC1" w:rsidP="0008654D">
      <w:pPr>
        <w:tabs>
          <w:tab w:val="left" w:pos="1985"/>
        </w:tabs>
        <w:spacing w:after="120"/>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AB3359">
        <w:rPr>
          <w:rFonts w:ascii="Arial" w:hAnsi="Arial" w:cs="Arial"/>
          <w:b/>
          <w:sz w:val="22"/>
          <w:szCs w:val="22"/>
        </w:rPr>
        <w:t xml:space="preserve">On </w:t>
      </w:r>
      <w:r w:rsidR="005E58B0" w:rsidRPr="005E58B0">
        <w:rPr>
          <w:rFonts w:ascii="Arial" w:hAnsi="Arial" w:cs="Arial"/>
          <w:b/>
          <w:sz w:val="22"/>
          <w:szCs w:val="22"/>
        </w:rPr>
        <w:t>RRM Performance for LP-WUS/WUR</w:t>
      </w:r>
    </w:p>
    <w:p w14:paraId="079A707A" w14:textId="2DEF508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F8085A">
        <w:rPr>
          <w:rFonts w:ascii="Arial" w:hAnsi="Arial" w:cs="Arial"/>
          <w:b/>
          <w:sz w:val="22"/>
          <w:szCs w:val="22"/>
        </w:rPr>
        <w:t>Discussion</w:t>
      </w:r>
    </w:p>
    <w:p w14:paraId="10379899" w14:textId="003CA3D6" w:rsidR="00563E2C" w:rsidRPr="00563E2C" w:rsidRDefault="00712CC1" w:rsidP="00F13116">
      <w:pPr>
        <w:pStyle w:val="Heading1"/>
        <w:numPr>
          <w:ilvl w:val="0"/>
          <w:numId w:val="10"/>
        </w:numPr>
        <w:pBdr>
          <w:top w:val="single" w:sz="12" w:space="2" w:color="auto"/>
        </w:pBdr>
        <w:jc w:val="both"/>
        <w:rPr>
          <w:sz w:val="32"/>
        </w:rPr>
      </w:pPr>
      <w:r w:rsidRPr="00A137D5">
        <w:rPr>
          <w:sz w:val="32"/>
        </w:rPr>
        <w:t>Introduction</w:t>
      </w:r>
    </w:p>
    <w:p w14:paraId="32DB1D5F" w14:textId="46871F01" w:rsidR="002E1264" w:rsidRPr="00462227" w:rsidRDefault="002E1264" w:rsidP="00865412">
      <w:pPr>
        <w:spacing w:after="120"/>
        <w:jc w:val="both"/>
        <w:rPr>
          <w:sz w:val="20"/>
          <w:szCs w:val="20"/>
          <w:lang w:val="en-US"/>
        </w:rPr>
      </w:pPr>
      <w:r w:rsidRPr="00462227">
        <w:rPr>
          <w:sz w:val="20"/>
          <w:szCs w:val="20"/>
          <w:lang w:val="en-US" w:eastAsia="zh-CN" w:bidi="ar"/>
        </w:rPr>
        <w:t xml:space="preserve">5G systems are designed and developed targeting for both mobile telephony and vertical use cases. Besides latency, reliability, and availability, UE energy efficiency is also critical to 5G. Currently, 5G devices may have to be recharged per week or day, depending on individual’s usage time. In general, 5G devices consume tens of milliwatts in RRC idle/inactive state and hundreds of milliwatts in RRC connected state. Designs to prolong battery life is a necessity for improving energy efficiency as well as for better user experience. </w:t>
      </w:r>
    </w:p>
    <w:p w14:paraId="1B029A8F" w14:textId="77777777" w:rsidR="002E1264" w:rsidRPr="00462227" w:rsidRDefault="002E1264" w:rsidP="00865412">
      <w:pPr>
        <w:spacing w:after="120"/>
        <w:jc w:val="both"/>
        <w:rPr>
          <w:sz w:val="20"/>
          <w:szCs w:val="20"/>
          <w:lang w:val="en-US"/>
        </w:rPr>
      </w:pPr>
      <w:r w:rsidRPr="00462227">
        <w:rPr>
          <w:sz w:val="20"/>
          <w:szCs w:val="20"/>
          <w:lang w:val="en-US" w:eastAsia="zh-CN" w:bidi="ar"/>
        </w:rPr>
        <w:t>The Rel-18 study item for "Study on low-power wake up signal and receiver for NR" includes investigations to the followings.</w:t>
      </w:r>
    </w:p>
    <w:p w14:paraId="4DF019A5" w14:textId="77777777" w:rsidR="002E1264" w:rsidRPr="00462227" w:rsidRDefault="002E1264" w:rsidP="00865412">
      <w:pPr>
        <w:pStyle w:val="NormalWeb"/>
        <w:numPr>
          <w:ilvl w:val="0"/>
          <w:numId w:val="82"/>
        </w:numPr>
        <w:overflowPunct w:val="0"/>
        <w:autoSpaceDE w:val="0"/>
        <w:autoSpaceDN w:val="0"/>
        <w:adjustRightInd w:val="0"/>
        <w:spacing w:before="0" w:beforeAutospacing="0" w:after="120" w:afterAutospacing="0"/>
        <w:contextualSpacing/>
        <w:jc w:val="both"/>
        <w:textAlignment w:val="baseline"/>
        <w:rPr>
          <w:sz w:val="20"/>
          <w:szCs w:val="20"/>
        </w:rPr>
      </w:pPr>
      <w:r w:rsidRPr="00462227">
        <w:rPr>
          <w:sz w:val="20"/>
          <w:szCs w:val="20"/>
        </w:rPr>
        <w:t>The low-power wake-up signal and receiver, including power saving benefit, coverage, system overhead impact, network energy impact and other related aspects.</w:t>
      </w:r>
    </w:p>
    <w:p w14:paraId="0F14A38A" w14:textId="77777777" w:rsidR="002E1264" w:rsidRPr="00462227" w:rsidRDefault="002E1264" w:rsidP="00865412">
      <w:pPr>
        <w:pStyle w:val="NormalWeb"/>
        <w:numPr>
          <w:ilvl w:val="0"/>
          <w:numId w:val="82"/>
        </w:numPr>
        <w:overflowPunct w:val="0"/>
        <w:autoSpaceDE w:val="0"/>
        <w:autoSpaceDN w:val="0"/>
        <w:adjustRightInd w:val="0"/>
        <w:spacing w:before="0" w:beforeAutospacing="0" w:after="120" w:afterAutospacing="0"/>
        <w:contextualSpacing/>
        <w:jc w:val="both"/>
        <w:textAlignment w:val="baseline"/>
        <w:rPr>
          <w:sz w:val="20"/>
          <w:szCs w:val="20"/>
        </w:rPr>
      </w:pPr>
      <w:r w:rsidRPr="00462227">
        <w:rPr>
          <w:sz w:val="20"/>
          <w:szCs w:val="20"/>
        </w:rPr>
        <w:t xml:space="preserve">The receiver architecture for low-power wake-up receiver and provide analysis for power consumption, noise figure </w:t>
      </w:r>
      <w:proofErr w:type="gramStart"/>
      <w:r w:rsidRPr="00462227">
        <w:rPr>
          <w:sz w:val="20"/>
          <w:szCs w:val="20"/>
        </w:rPr>
        <w:t>and etc.</w:t>
      </w:r>
      <w:proofErr w:type="gramEnd"/>
    </w:p>
    <w:p w14:paraId="25D29B62" w14:textId="77777777" w:rsidR="002E1264" w:rsidRPr="00462227" w:rsidRDefault="002E1264" w:rsidP="00865412">
      <w:pPr>
        <w:pStyle w:val="NormalWeb"/>
        <w:numPr>
          <w:ilvl w:val="0"/>
          <w:numId w:val="82"/>
        </w:numPr>
        <w:overflowPunct w:val="0"/>
        <w:autoSpaceDE w:val="0"/>
        <w:autoSpaceDN w:val="0"/>
        <w:adjustRightInd w:val="0"/>
        <w:spacing w:before="0" w:beforeAutospacing="0" w:after="120" w:afterAutospacing="0"/>
        <w:contextualSpacing/>
        <w:jc w:val="both"/>
        <w:textAlignment w:val="baseline"/>
        <w:rPr>
          <w:sz w:val="20"/>
          <w:szCs w:val="20"/>
        </w:rPr>
      </w:pPr>
      <w:r w:rsidRPr="00462227">
        <w:rPr>
          <w:sz w:val="20"/>
          <w:szCs w:val="20"/>
        </w:rPr>
        <w:t>L1 design and procedure changes needed to support the low-power wake-up signal and evaluations for the link performances.</w:t>
      </w:r>
    </w:p>
    <w:p w14:paraId="1B9FC590" w14:textId="77777777" w:rsidR="002E1264" w:rsidRPr="00462227" w:rsidRDefault="002E1264" w:rsidP="00865412">
      <w:pPr>
        <w:pStyle w:val="NormalWeb"/>
        <w:numPr>
          <w:ilvl w:val="0"/>
          <w:numId w:val="82"/>
        </w:numPr>
        <w:overflowPunct w:val="0"/>
        <w:autoSpaceDE w:val="0"/>
        <w:autoSpaceDN w:val="0"/>
        <w:adjustRightInd w:val="0"/>
        <w:spacing w:before="0" w:beforeAutospacing="0" w:after="120" w:afterAutospacing="0"/>
        <w:contextualSpacing/>
        <w:jc w:val="both"/>
        <w:textAlignment w:val="baseline"/>
        <w:rPr>
          <w:sz w:val="20"/>
          <w:szCs w:val="20"/>
        </w:rPr>
      </w:pPr>
      <w:r w:rsidRPr="00462227">
        <w:rPr>
          <w:sz w:val="20"/>
          <w:szCs w:val="20"/>
        </w:rPr>
        <w:t>Higher layer protocol changes needed to support the low-power wake-up signals</w:t>
      </w:r>
    </w:p>
    <w:p w14:paraId="5B6AD950" w14:textId="77777777" w:rsidR="002E1264" w:rsidRPr="00462227" w:rsidRDefault="002E1264" w:rsidP="00865412">
      <w:pPr>
        <w:pStyle w:val="NormalWeb"/>
        <w:numPr>
          <w:ilvl w:val="0"/>
          <w:numId w:val="82"/>
        </w:numPr>
        <w:overflowPunct w:val="0"/>
        <w:autoSpaceDE w:val="0"/>
        <w:autoSpaceDN w:val="0"/>
        <w:adjustRightInd w:val="0"/>
        <w:spacing w:before="0" w:beforeAutospacing="0" w:after="120" w:afterAutospacing="0"/>
        <w:contextualSpacing/>
        <w:jc w:val="both"/>
        <w:textAlignment w:val="baseline"/>
        <w:rPr>
          <w:sz w:val="20"/>
          <w:szCs w:val="20"/>
        </w:rPr>
      </w:pPr>
      <w:r w:rsidRPr="00462227">
        <w:rPr>
          <w:sz w:val="20"/>
          <w:szCs w:val="20"/>
        </w:rPr>
        <w:t>Related RAN4 impacts</w:t>
      </w:r>
    </w:p>
    <w:p w14:paraId="3E17762D" w14:textId="737A2037" w:rsidR="002E1264" w:rsidRPr="00865412" w:rsidRDefault="002E1264" w:rsidP="00865412">
      <w:pPr>
        <w:spacing w:after="120"/>
        <w:jc w:val="both"/>
        <w:rPr>
          <w:sz w:val="20"/>
          <w:szCs w:val="20"/>
          <w:lang w:val="en-US" w:eastAsia="zh-CN" w:bidi="ar"/>
        </w:rPr>
      </w:pPr>
      <w:r w:rsidRPr="00462227">
        <w:rPr>
          <w:sz w:val="20"/>
          <w:szCs w:val="20"/>
          <w:lang w:val="en-US" w:eastAsia="zh-CN" w:bidi="ar"/>
        </w:rPr>
        <w:t>In RRC IDLE/INACTIVE modes, it’s observed that significant UE power saving gain (up to more than 90%) is obtained by using LP-WUS/WUR to trigger UE MR paging monitoring compared with existing I-DRX operation (with and without PEI), if sufficient relaxation to MR RRM measurement is applied.</w:t>
      </w:r>
      <w:r>
        <w:rPr>
          <w:sz w:val="20"/>
          <w:szCs w:val="20"/>
          <w:lang w:val="en-US" w:eastAsia="zh-CN" w:bidi="ar"/>
        </w:rPr>
        <w:t xml:space="preserve"> </w:t>
      </w:r>
      <w:r w:rsidRPr="00462227">
        <w:rPr>
          <w:sz w:val="20"/>
          <w:szCs w:val="20"/>
          <w:lang w:val="en-US" w:eastAsia="zh-CN" w:bidi="ar"/>
        </w:rPr>
        <w:t>In RRC CONNECTED mode, it’s observed that moderate UE power saving gain (up to more than 10%) is obtained with marginal impact to capacity by using LP-WUS/WUR to trigger UE MR PDCCH monitoring compared with existing UE power saving techniques, across different types of XR traffic and system load scenarios.</w:t>
      </w:r>
    </w:p>
    <w:p w14:paraId="7FA391D8" w14:textId="5F16F698" w:rsidR="004B22CA" w:rsidRDefault="00563E2C" w:rsidP="00865412">
      <w:pPr>
        <w:spacing w:after="120"/>
        <w:jc w:val="both"/>
        <w:rPr>
          <w:lang w:val="en-US" w:eastAsia="zh-CN"/>
        </w:rPr>
      </w:pPr>
      <w:r w:rsidRPr="003C3BD4">
        <w:rPr>
          <w:sz w:val="20"/>
          <w:szCs w:val="20"/>
          <w:lang w:val="en-US" w:eastAsia="zh-CN"/>
        </w:rPr>
        <w:t>I</w:t>
      </w:r>
      <w:r w:rsidRPr="003C3BD4">
        <w:rPr>
          <w:rFonts w:hint="eastAsia"/>
          <w:sz w:val="20"/>
          <w:szCs w:val="20"/>
          <w:lang w:val="en-US" w:eastAsia="zh-CN"/>
        </w:rPr>
        <w:t>n</w:t>
      </w:r>
      <w:r w:rsidRPr="003C3BD4">
        <w:rPr>
          <w:sz w:val="20"/>
          <w:szCs w:val="20"/>
          <w:lang w:val="en-US" w:eastAsia="zh-CN"/>
        </w:rPr>
        <w:t xml:space="preserve"> this contribution we continue the </w:t>
      </w:r>
      <w:r w:rsidR="00C94BE8">
        <w:rPr>
          <w:sz w:val="20"/>
          <w:szCs w:val="20"/>
          <w:lang w:val="en-US" w:eastAsia="zh-CN"/>
        </w:rPr>
        <w:t>analysis on simulation results and assumptions to define L1 filtering delay and accuracy requirements</w:t>
      </w:r>
      <w:r w:rsidR="00674B87" w:rsidRPr="003C3BD4">
        <w:rPr>
          <w:sz w:val="20"/>
          <w:szCs w:val="20"/>
          <w:lang w:val="en-US" w:eastAsia="zh-CN"/>
        </w:rPr>
        <w:t>.</w:t>
      </w:r>
    </w:p>
    <w:p w14:paraId="412E97E3" w14:textId="69132628" w:rsidR="004B22CA" w:rsidRDefault="00C94BE8" w:rsidP="004B22CA">
      <w:pPr>
        <w:pStyle w:val="Heading1"/>
        <w:numPr>
          <w:ilvl w:val="0"/>
          <w:numId w:val="10"/>
        </w:numPr>
        <w:pBdr>
          <w:top w:val="single" w:sz="12" w:space="2" w:color="auto"/>
        </w:pBdr>
        <w:jc w:val="both"/>
        <w:rPr>
          <w:sz w:val="32"/>
        </w:rPr>
      </w:pPr>
      <w:r>
        <w:rPr>
          <w:sz w:val="32"/>
        </w:rPr>
        <w:t>Discussion</w:t>
      </w:r>
    </w:p>
    <w:p w14:paraId="7F938570" w14:textId="1A2D340A" w:rsidR="00AB3359" w:rsidRDefault="00AB3359" w:rsidP="00FE2CE0">
      <w:pPr>
        <w:spacing w:after="120"/>
        <w:jc w:val="both"/>
        <w:rPr>
          <w:sz w:val="20"/>
          <w:szCs w:val="20"/>
          <w:lang w:eastAsia="zh-CN"/>
        </w:rPr>
      </w:pPr>
      <w:r>
        <w:rPr>
          <w:sz w:val="20"/>
          <w:szCs w:val="20"/>
          <w:lang w:eastAsia="zh-CN"/>
        </w:rPr>
        <w:t xml:space="preserve">During the last </w:t>
      </w:r>
      <w:r w:rsidR="00051211" w:rsidRPr="00051211">
        <w:rPr>
          <w:sz w:val="20"/>
          <w:szCs w:val="20"/>
          <w:lang w:eastAsia="zh-CN"/>
        </w:rPr>
        <w:t>RAN4</w:t>
      </w:r>
      <w:r>
        <w:rPr>
          <w:sz w:val="20"/>
          <w:szCs w:val="20"/>
          <w:lang w:eastAsia="zh-CN"/>
        </w:rPr>
        <w:t>#115 meeting,</w:t>
      </w:r>
      <w:r w:rsidR="00051211" w:rsidRPr="00051211">
        <w:rPr>
          <w:sz w:val="20"/>
          <w:szCs w:val="20"/>
          <w:lang w:eastAsia="zh-CN"/>
        </w:rPr>
        <w:t xml:space="preserve"> </w:t>
      </w:r>
      <w:r>
        <w:rPr>
          <w:sz w:val="20"/>
          <w:szCs w:val="20"/>
          <w:lang w:eastAsia="zh-CN"/>
        </w:rPr>
        <w:t>several companies submitted contriubutions on the performance part of this work item.</w:t>
      </w:r>
      <w:r w:rsidR="00FE2CE0">
        <w:rPr>
          <w:sz w:val="20"/>
          <w:szCs w:val="20"/>
          <w:lang w:eastAsia="zh-CN"/>
        </w:rPr>
        <w:t>In their initial contributions, m</w:t>
      </w:r>
      <w:r w:rsidRPr="00AB3359">
        <w:rPr>
          <w:sz w:val="20"/>
          <w:szCs w:val="20"/>
          <w:lang w:eastAsia="zh-CN"/>
        </w:rPr>
        <w:t>ost companies agree that the primary focus of the LP-WUS/WUR test cases should be on measuring the timing, delay, and performance of the UE when operating in various LP-WUR related modes</w:t>
      </w:r>
      <w:r w:rsidR="00FE2CE0">
        <w:rPr>
          <w:sz w:val="20"/>
          <w:szCs w:val="20"/>
          <w:lang w:eastAsia="zh-CN"/>
        </w:rPr>
        <w:t xml:space="preserve">. More specifically, </w:t>
      </w:r>
      <w:r w:rsidRPr="00AB3359">
        <w:rPr>
          <w:sz w:val="20"/>
          <w:szCs w:val="20"/>
          <w:lang w:eastAsia="zh-CN"/>
        </w:rPr>
        <w:t>RRM relaxation, RRM offloading, and LP-WU</w:t>
      </w:r>
      <w:r w:rsidR="00FE2CE0">
        <w:rPr>
          <w:sz w:val="20"/>
          <w:szCs w:val="20"/>
          <w:lang w:eastAsia="zh-CN"/>
        </w:rPr>
        <w:t>S</w:t>
      </w:r>
      <w:r w:rsidRPr="00AB3359">
        <w:rPr>
          <w:sz w:val="20"/>
          <w:szCs w:val="20"/>
          <w:lang w:eastAsia="zh-CN"/>
        </w:rPr>
        <w:t xml:space="preserve"> monitoring. Test cases should verify whether cell reselection and measurement </w:t>
      </w:r>
      <w:r w:rsidR="00FE2CE0">
        <w:rPr>
          <w:sz w:val="20"/>
          <w:szCs w:val="20"/>
          <w:lang w:eastAsia="zh-CN"/>
        </w:rPr>
        <w:t xml:space="preserve">related aspect </w:t>
      </w:r>
      <w:r w:rsidRPr="00AB3359">
        <w:rPr>
          <w:sz w:val="20"/>
          <w:szCs w:val="20"/>
          <w:lang w:eastAsia="zh-CN"/>
        </w:rPr>
        <w:t>occur within defined delays</w:t>
      </w:r>
      <w:r w:rsidR="00FE2CE0">
        <w:rPr>
          <w:sz w:val="20"/>
          <w:szCs w:val="20"/>
          <w:lang w:eastAsia="zh-CN"/>
        </w:rPr>
        <w:t>.</w:t>
      </w:r>
      <w:r w:rsidRPr="00AB3359">
        <w:rPr>
          <w:sz w:val="20"/>
          <w:szCs w:val="20"/>
          <w:lang w:eastAsia="zh-CN"/>
        </w:rPr>
        <w:t xml:space="preserve"> </w:t>
      </w:r>
      <w:r w:rsidR="00B04ABE">
        <w:rPr>
          <w:sz w:val="20"/>
          <w:szCs w:val="20"/>
          <w:lang w:eastAsia="zh-CN"/>
        </w:rPr>
        <w:t xml:space="preserve">One company </w:t>
      </w:r>
      <w:r w:rsidRPr="00AB3359">
        <w:rPr>
          <w:sz w:val="20"/>
          <w:szCs w:val="20"/>
          <w:lang w:eastAsia="zh-CN"/>
        </w:rPr>
        <w:t>emphasize</w:t>
      </w:r>
      <w:r w:rsidR="00B04ABE">
        <w:rPr>
          <w:sz w:val="20"/>
          <w:szCs w:val="20"/>
          <w:lang w:eastAsia="zh-CN"/>
        </w:rPr>
        <w:t>s</w:t>
      </w:r>
      <w:r w:rsidRPr="00AB3359">
        <w:rPr>
          <w:sz w:val="20"/>
          <w:szCs w:val="20"/>
          <w:lang w:eastAsia="zh-CN"/>
        </w:rPr>
        <w:t xml:space="preserve"> that the evaluation mainly targets the behavior when a UE is already in these modes, rather than testing the UE’s entry and exit conditions in detail. However, </w:t>
      </w:r>
      <w:r w:rsidR="00B04ABE">
        <w:rPr>
          <w:sz w:val="20"/>
          <w:szCs w:val="20"/>
          <w:lang w:eastAsia="zh-CN"/>
        </w:rPr>
        <w:t>entry/</w:t>
      </w:r>
      <w:r w:rsidRPr="00AB3359">
        <w:rPr>
          <w:sz w:val="20"/>
          <w:szCs w:val="20"/>
          <w:lang w:eastAsia="zh-CN"/>
        </w:rPr>
        <w:t xml:space="preserve">exit condition testing is considered important </w:t>
      </w:r>
      <w:r w:rsidR="00B04ABE">
        <w:rPr>
          <w:sz w:val="20"/>
          <w:szCs w:val="20"/>
          <w:lang w:eastAsia="zh-CN"/>
        </w:rPr>
        <w:t>and deserves further thought</w:t>
      </w:r>
      <w:r w:rsidRPr="00AB3359">
        <w:rPr>
          <w:sz w:val="20"/>
          <w:szCs w:val="20"/>
          <w:lang w:eastAsia="zh-CN"/>
        </w:rPr>
        <w:t>.</w:t>
      </w:r>
    </w:p>
    <w:p w14:paraId="059EC7B9" w14:textId="67364027" w:rsidR="00664BE8" w:rsidRDefault="00FE2CE0" w:rsidP="00FE2CE0">
      <w:pPr>
        <w:spacing w:after="120"/>
        <w:jc w:val="both"/>
        <w:rPr>
          <w:b/>
          <w:bCs/>
          <w:sz w:val="20"/>
          <w:szCs w:val="20"/>
          <w:lang w:eastAsia="zh-CN"/>
        </w:rPr>
      </w:pPr>
      <w:r w:rsidRPr="00FE2CE0">
        <w:rPr>
          <w:b/>
          <w:bCs/>
          <w:sz w:val="20"/>
          <w:szCs w:val="20"/>
          <w:lang w:eastAsia="zh-CN"/>
        </w:rPr>
        <w:t>Observation</w:t>
      </w:r>
      <w:r>
        <w:rPr>
          <w:b/>
          <w:bCs/>
          <w:sz w:val="20"/>
          <w:szCs w:val="20"/>
          <w:lang w:eastAsia="zh-CN"/>
        </w:rPr>
        <w:t xml:space="preserve"> 1</w:t>
      </w:r>
      <w:r w:rsidRPr="00FE2CE0">
        <w:rPr>
          <w:b/>
          <w:bCs/>
          <w:sz w:val="20"/>
          <w:szCs w:val="20"/>
          <w:lang w:eastAsia="zh-CN"/>
        </w:rPr>
        <w:t>: Testing should verify timing and delay performance of the UE while operating in LP-WUR related modes</w:t>
      </w:r>
      <w:r w:rsidR="00664BE8">
        <w:rPr>
          <w:b/>
          <w:bCs/>
          <w:sz w:val="20"/>
          <w:szCs w:val="20"/>
          <w:lang w:eastAsia="zh-CN"/>
        </w:rPr>
        <w:t xml:space="preserve">. It is to be discussed </w:t>
      </w:r>
      <w:r w:rsidR="00B04ABE">
        <w:rPr>
          <w:b/>
          <w:bCs/>
          <w:sz w:val="20"/>
          <w:szCs w:val="20"/>
          <w:lang w:eastAsia="zh-CN"/>
        </w:rPr>
        <w:t>the verification coverage in terms of which exit and entry conditions to test</w:t>
      </w:r>
      <w:r w:rsidRPr="00FE2CE0">
        <w:rPr>
          <w:b/>
          <w:bCs/>
          <w:sz w:val="20"/>
          <w:szCs w:val="20"/>
          <w:lang w:eastAsia="zh-CN"/>
        </w:rPr>
        <w:t>.</w:t>
      </w:r>
    </w:p>
    <w:p w14:paraId="425CB0C5" w14:textId="7F11A35B" w:rsidR="00B04ABE" w:rsidRDefault="00664BE8" w:rsidP="00FE2CE0">
      <w:pPr>
        <w:spacing w:after="120"/>
        <w:jc w:val="both"/>
        <w:rPr>
          <w:sz w:val="20"/>
          <w:szCs w:val="20"/>
          <w:lang w:eastAsia="zh-CN"/>
        </w:rPr>
      </w:pPr>
      <w:r>
        <w:rPr>
          <w:sz w:val="20"/>
          <w:szCs w:val="20"/>
          <w:lang w:eastAsia="zh-CN"/>
        </w:rPr>
        <w:t>In addition, some companies</w:t>
      </w:r>
      <w:r w:rsidR="00AB3359" w:rsidRPr="00AB3359">
        <w:rPr>
          <w:sz w:val="20"/>
          <w:szCs w:val="20"/>
          <w:lang w:eastAsia="zh-CN"/>
        </w:rPr>
        <w:t xml:space="preserve"> highlight that due to the UE’s choice whether to monitor LP-WUS based on the entry/exit thresholds and conditions (which may be </w:t>
      </w:r>
      <w:r w:rsidR="00B04ABE">
        <w:rPr>
          <w:sz w:val="20"/>
          <w:szCs w:val="20"/>
          <w:lang w:eastAsia="zh-CN"/>
        </w:rPr>
        <w:t xml:space="preserve">dependend on </w:t>
      </w:r>
      <w:r w:rsidR="00AB3359" w:rsidRPr="00AB3359">
        <w:rPr>
          <w:sz w:val="20"/>
          <w:szCs w:val="20"/>
          <w:lang w:eastAsia="zh-CN"/>
        </w:rPr>
        <w:t xml:space="preserve">implementation), the </w:t>
      </w:r>
      <w:r w:rsidR="00B04ABE">
        <w:rPr>
          <w:sz w:val="20"/>
          <w:szCs w:val="20"/>
          <w:lang w:eastAsia="zh-CN"/>
        </w:rPr>
        <w:t xml:space="preserve">LP-WUS/WUR </w:t>
      </w:r>
      <w:r w:rsidR="00AB3359" w:rsidRPr="00AB3359">
        <w:rPr>
          <w:sz w:val="20"/>
          <w:szCs w:val="20"/>
          <w:lang w:eastAsia="zh-CN"/>
        </w:rPr>
        <w:t xml:space="preserve">feature is inherently difficult to verify under normal test conditions. </w:t>
      </w:r>
      <w:r w:rsidR="00B04ABE">
        <w:rPr>
          <w:sz w:val="20"/>
          <w:szCs w:val="20"/>
          <w:lang w:eastAsia="zh-CN"/>
        </w:rPr>
        <w:t>Some companies argue that t</w:t>
      </w:r>
      <w:r w:rsidR="00AB3359" w:rsidRPr="00AB3359">
        <w:rPr>
          <w:sz w:val="20"/>
          <w:szCs w:val="20"/>
          <w:lang w:eastAsia="zh-CN"/>
        </w:rPr>
        <w:t>he absence of a guaranteed test mode makes it impossible to ensure the UE enters or exits LP-WUS mode consistently during testing.</w:t>
      </w:r>
      <w:r w:rsidR="001A1E85">
        <w:rPr>
          <w:sz w:val="20"/>
          <w:szCs w:val="20"/>
          <w:lang w:eastAsia="zh-CN"/>
        </w:rPr>
        <w:t xml:space="preserve"> We disagree.</w:t>
      </w:r>
    </w:p>
    <w:p w14:paraId="1F3D232C" w14:textId="07207E90" w:rsidR="00B04ABE" w:rsidRDefault="00B04ABE" w:rsidP="00FE2CE0">
      <w:pPr>
        <w:spacing w:after="120"/>
        <w:jc w:val="both"/>
        <w:rPr>
          <w:sz w:val="20"/>
          <w:szCs w:val="20"/>
          <w:lang w:eastAsia="zh-CN"/>
        </w:rPr>
      </w:pPr>
      <w:r w:rsidRPr="00FE2CE0">
        <w:rPr>
          <w:b/>
          <w:bCs/>
          <w:sz w:val="20"/>
          <w:szCs w:val="20"/>
          <w:lang w:eastAsia="zh-CN"/>
        </w:rPr>
        <w:t>Observation</w:t>
      </w:r>
      <w:r w:rsidRPr="00B04ABE">
        <w:rPr>
          <w:b/>
          <w:bCs/>
          <w:sz w:val="20"/>
          <w:szCs w:val="20"/>
          <w:lang w:eastAsia="zh-CN"/>
        </w:rPr>
        <w:t xml:space="preserve"> 2</w:t>
      </w:r>
      <w:r w:rsidRPr="00FE2CE0">
        <w:rPr>
          <w:b/>
          <w:bCs/>
          <w:sz w:val="20"/>
          <w:szCs w:val="20"/>
          <w:lang w:eastAsia="zh-CN"/>
        </w:rPr>
        <w:t xml:space="preserve">: </w:t>
      </w:r>
      <w:r>
        <w:rPr>
          <w:b/>
          <w:bCs/>
          <w:sz w:val="20"/>
          <w:szCs w:val="20"/>
          <w:lang w:eastAsia="zh-CN"/>
        </w:rPr>
        <w:t>V</w:t>
      </w:r>
      <w:r w:rsidRPr="00FE2CE0">
        <w:rPr>
          <w:b/>
          <w:bCs/>
          <w:sz w:val="20"/>
          <w:szCs w:val="20"/>
          <w:lang w:eastAsia="zh-CN"/>
        </w:rPr>
        <w:t xml:space="preserve">erifying LP-WUR behavior is </w:t>
      </w:r>
      <w:r>
        <w:rPr>
          <w:b/>
          <w:bCs/>
          <w:sz w:val="20"/>
          <w:szCs w:val="20"/>
          <w:lang w:eastAsia="zh-CN"/>
        </w:rPr>
        <w:t xml:space="preserve">not </w:t>
      </w:r>
      <w:r w:rsidRPr="00FE2CE0">
        <w:rPr>
          <w:b/>
          <w:bCs/>
          <w:sz w:val="20"/>
          <w:szCs w:val="20"/>
          <w:lang w:eastAsia="zh-CN"/>
        </w:rPr>
        <w:t xml:space="preserve">unreliable </w:t>
      </w:r>
      <w:r w:rsidR="001A1E85">
        <w:rPr>
          <w:b/>
          <w:bCs/>
          <w:sz w:val="20"/>
          <w:szCs w:val="20"/>
          <w:lang w:eastAsia="zh-CN"/>
        </w:rPr>
        <w:t>or</w:t>
      </w:r>
      <w:r w:rsidRPr="00FE2CE0">
        <w:rPr>
          <w:b/>
          <w:bCs/>
          <w:sz w:val="20"/>
          <w:szCs w:val="20"/>
          <w:lang w:eastAsia="zh-CN"/>
        </w:rPr>
        <w:t xml:space="preserve"> impractical</w:t>
      </w:r>
      <w:r>
        <w:rPr>
          <w:b/>
          <w:bCs/>
          <w:sz w:val="20"/>
          <w:szCs w:val="20"/>
          <w:lang w:eastAsia="zh-CN"/>
        </w:rPr>
        <w:t xml:space="preserve"> without a test mode</w:t>
      </w:r>
      <w:r w:rsidRPr="00FE2CE0">
        <w:rPr>
          <w:b/>
          <w:bCs/>
          <w:sz w:val="20"/>
          <w:szCs w:val="20"/>
          <w:lang w:eastAsia="zh-CN"/>
        </w:rPr>
        <w:t>.</w:t>
      </w:r>
    </w:p>
    <w:p w14:paraId="6747E0E7" w14:textId="1E71A680" w:rsidR="00B04ABE" w:rsidRDefault="00B04ABE" w:rsidP="00FE2CE0">
      <w:pPr>
        <w:spacing w:after="120"/>
        <w:jc w:val="both"/>
        <w:rPr>
          <w:b/>
          <w:bCs/>
          <w:sz w:val="20"/>
          <w:szCs w:val="20"/>
          <w:lang w:eastAsia="zh-CN"/>
        </w:rPr>
      </w:pPr>
      <w:r>
        <w:rPr>
          <w:sz w:val="20"/>
          <w:szCs w:val="20"/>
          <w:lang w:eastAsia="zh-CN"/>
        </w:rPr>
        <w:t>However, a dedicated test mode is rather invasive for UE implementation, akin implementing a separate secondary feature only to verify the primary feature.</w:t>
      </w:r>
    </w:p>
    <w:p w14:paraId="5EFF1EBF" w14:textId="5D4A001A" w:rsidR="00C61C6A" w:rsidRPr="00C61C6A" w:rsidRDefault="00B04ABE" w:rsidP="00C61C6A">
      <w:pPr>
        <w:spacing w:after="120"/>
        <w:jc w:val="both"/>
        <w:rPr>
          <w:b/>
          <w:bCs/>
          <w:sz w:val="20"/>
          <w:szCs w:val="20"/>
          <w:lang w:eastAsia="zh-CN"/>
        </w:rPr>
      </w:pPr>
      <w:r w:rsidRPr="00FE2CE0">
        <w:rPr>
          <w:b/>
          <w:bCs/>
          <w:sz w:val="20"/>
          <w:szCs w:val="20"/>
          <w:lang w:eastAsia="zh-CN"/>
        </w:rPr>
        <w:lastRenderedPageBreak/>
        <w:t>Observation</w:t>
      </w:r>
      <w:r w:rsidRPr="00B04ABE">
        <w:rPr>
          <w:b/>
          <w:bCs/>
          <w:sz w:val="20"/>
          <w:szCs w:val="20"/>
          <w:lang w:eastAsia="zh-CN"/>
        </w:rPr>
        <w:t xml:space="preserve"> </w:t>
      </w:r>
      <w:r>
        <w:rPr>
          <w:b/>
          <w:bCs/>
          <w:sz w:val="20"/>
          <w:szCs w:val="20"/>
          <w:lang w:eastAsia="zh-CN"/>
        </w:rPr>
        <w:t>3</w:t>
      </w:r>
      <w:r w:rsidRPr="00FE2CE0">
        <w:rPr>
          <w:b/>
          <w:bCs/>
          <w:sz w:val="20"/>
          <w:szCs w:val="20"/>
          <w:lang w:eastAsia="zh-CN"/>
        </w:rPr>
        <w:t xml:space="preserve">: </w:t>
      </w:r>
      <w:r>
        <w:rPr>
          <w:b/>
          <w:bCs/>
          <w:sz w:val="20"/>
          <w:szCs w:val="20"/>
          <w:lang w:eastAsia="zh-CN"/>
        </w:rPr>
        <w:t>On the other hand, a test mode is quite invasive in terms of UE hardware/firmware implementation</w:t>
      </w:r>
    </w:p>
    <w:p w14:paraId="6567C6A7" w14:textId="77777777" w:rsidR="00C61C6A" w:rsidRDefault="00C61C6A" w:rsidP="00C61C6A">
      <w:pPr>
        <w:spacing w:after="120"/>
        <w:jc w:val="both"/>
        <w:rPr>
          <w:sz w:val="20"/>
          <w:szCs w:val="20"/>
          <w:lang w:eastAsia="zh-CN"/>
        </w:rPr>
      </w:pPr>
      <w:r w:rsidRPr="00AB3359">
        <w:rPr>
          <w:sz w:val="20"/>
          <w:szCs w:val="20"/>
          <w:lang w:eastAsia="zh-CN"/>
        </w:rPr>
        <w:t xml:space="preserve">There </w:t>
      </w:r>
      <w:r>
        <w:rPr>
          <w:sz w:val="20"/>
          <w:szCs w:val="20"/>
          <w:lang w:eastAsia="zh-CN"/>
        </w:rPr>
        <w:t xml:space="preserve">are companies advocating that </w:t>
      </w:r>
      <w:r w:rsidRPr="00AB3359">
        <w:rPr>
          <w:sz w:val="20"/>
          <w:szCs w:val="20"/>
          <w:lang w:eastAsia="zh-CN"/>
        </w:rPr>
        <w:t>separate test sets should be developed for LP-WUR UEs supporting different reference signals: one set for PSS/SSS-based LP-WUR and another for LP-SS-based LP-WUR. This differentiation arises due to differing measurement and detection techniques involved. Some companies also note the need to discuss applicability when UEs support both reference signals. Ericsson and others suggest streamlining tests to cover both types through a single test case where possible but recommend clarifying applicability rules.</w:t>
      </w:r>
    </w:p>
    <w:p w14:paraId="54DE4259" w14:textId="4A311B10" w:rsidR="00C61C6A" w:rsidRDefault="00C61C6A" w:rsidP="00FE2CE0">
      <w:pPr>
        <w:spacing w:after="120"/>
        <w:jc w:val="both"/>
        <w:rPr>
          <w:b/>
          <w:bCs/>
          <w:sz w:val="20"/>
          <w:szCs w:val="20"/>
          <w:lang w:eastAsia="zh-CN"/>
        </w:rPr>
      </w:pPr>
      <w:r w:rsidRPr="00FE2CE0">
        <w:rPr>
          <w:b/>
          <w:bCs/>
          <w:sz w:val="20"/>
          <w:szCs w:val="20"/>
          <w:lang w:eastAsia="zh-CN"/>
        </w:rPr>
        <w:t>Observation</w:t>
      </w:r>
      <w:r w:rsidR="00C97D23">
        <w:rPr>
          <w:b/>
          <w:bCs/>
          <w:sz w:val="20"/>
          <w:szCs w:val="20"/>
          <w:lang w:eastAsia="zh-CN"/>
        </w:rPr>
        <w:t xml:space="preserve"> 4</w:t>
      </w:r>
      <w:r w:rsidRPr="00FE2CE0">
        <w:rPr>
          <w:b/>
          <w:bCs/>
          <w:sz w:val="20"/>
          <w:szCs w:val="20"/>
          <w:lang w:eastAsia="zh-CN"/>
        </w:rPr>
        <w:t>: Test cases need to be separated based on whether the UE supports PSS/SSS- or LP-SS-based LP-WUR due to differing measurement mechanisms.</w:t>
      </w:r>
    </w:p>
    <w:p w14:paraId="3C724344" w14:textId="5A616482" w:rsidR="00AB3359" w:rsidRDefault="00AB3359" w:rsidP="00FE2CE0">
      <w:pPr>
        <w:spacing w:after="120"/>
        <w:jc w:val="both"/>
        <w:rPr>
          <w:sz w:val="20"/>
          <w:szCs w:val="20"/>
          <w:lang w:eastAsia="zh-CN"/>
        </w:rPr>
      </w:pPr>
      <w:r w:rsidRPr="00AB3359">
        <w:rPr>
          <w:sz w:val="20"/>
          <w:szCs w:val="20"/>
          <w:lang w:eastAsia="zh-CN"/>
        </w:rPr>
        <w:t>Test cases should cover several specific scenarios related to NR cell reselection and measurement relaxation cases. These include intra-frequency, inter-frequency (covering lower, equal, and higher priority cells), and inter-RAT cell reselection scenarios when UEs operate with relaxed measurement criteria (e.g., 16x relaxation factor). Wake-up delay after LP-WUS reception is also highlighted as a key performance metric to be verified.</w:t>
      </w:r>
    </w:p>
    <w:p w14:paraId="72D8BE8E" w14:textId="7F004AE1" w:rsidR="00C94BE8" w:rsidRPr="00865412" w:rsidRDefault="00FE2CE0" w:rsidP="0055398B">
      <w:pPr>
        <w:spacing w:after="120"/>
        <w:jc w:val="both"/>
        <w:rPr>
          <w:b/>
          <w:bCs/>
          <w:sz w:val="20"/>
          <w:szCs w:val="20"/>
          <w:lang w:eastAsia="zh-CN"/>
        </w:rPr>
      </w:pPr>
      <w:r w:rsidRPr="00FE2CE0">
        <w:rPr>
          <w:b/>
          <w:bCs/>
          <w:sz w:val="20"/>
          <w:szCs w:val="20"/>
          <w:lang w:eastAsia="zh-CN"/>
        </w:rPr>
        <w:t>Observation</w:t>
      </w:r>
      <w:r w:rsidR="00C97D23">
        <w:rPr>
          <w:b/>
          <w:bCs/>
          <w:sz w:val="20"/>
          <w:szCs w:val="20"/>
          <w:lang w:eastAsia="zh-CN"/>
        </w:rPr>
        <w:t xml:space="preserve"> 5</w:t>
      </w:r>
      <w:r w:rsidRPr="00FE2CE0">
        <w:rPr>
          <w:b/>
          <w:bCs/>
          <w:sz w:val="20"/>
          <w:szCs w:val="20"/>
          <w:lang w:eastAsia="zh-CN"/>
        </w:rPr>
        <w:t xml:space="preserve">: </w:t>
      </w:r>
      <w:r w:rsidR="00A17BA1">
        <w:rPr>
          <w:b/>
          <w:bCs/>
          <w:sz w:val="20"/>
          <w:szCs w:val="20"/>
          <w:lang w:eastAsia="zh-CN"/>
        </w:rPr>
        <w:t xml:space="preserve">RAN4 should discuss the </w:t>
      </w:r>
      <w:r w:rsidRPr="00FE2CE0">
        <w:rPr>
          <w:b/>
          <w:bCs/>
          <w:sz w:val="20"/>
          <w:szCs w:val="20"/>
          <w:lang w:eastAsia="zh-CN"/>
        </w:rPr>
        <w:t xml:space="preserve">test coverage </w:t>
      </w:r>
      <w:r w:rsidR="00A17BA1">
        <w:rPr>
          <w:b/>
          <w:bCs/>
          <w:sz w:val="20"/>
          <w:szCs w:val="20"/>
          <w:lang w:eastAsia="zh-CN"/>
        </w:rPr>
        <w:t xml:space="preserve">and if and how to </w:t>
      </w:r>
      <w:r w:rsidRPr="00FE2CE0">
        <w:rPr>
          <w:b/>
          <w:bCs/>
          <w:sz w:val="20"/>
          <w:szCs w:val="20"/>
          <w:lang w:eastAsia="zh-CN"/>
        </w:rPr>
        <w:t>include various cell reselection scenarios across intra-frequency, inter-frequency, and inter-RAT cases.</w:t>
      </w:r>
    </w:p>
    <w:p w14:paraId="52B7DBE2" w14:textId="6F760583" w:rsidR="002C15D9" w:rsidRDefault="00AB3359" w:rsidP="002C15D9">
      <w:pPr>
        <w:pStyle w:val="Heading1"/>
        <w:numPr>
          <w:ilvl w:val="0"/>
          <w:numId w:val="10"/>
        </w:numPr>
        <w:pBdr>
          <w:top w:val="single" w:sz="12" w:space="2" w:color="auto"/>
        </w:pBdr>
        <w:jc w:val="both"/>
        <w:rPr>
          <w:sz w:val="32"/>
        </w:rPr>
      </w:pPr>
      <w:r>
        <w:rPr>
          <w:sz w:val="32"/>
        </w:rPr>
        <w:t>Open Issues</w:t>
      </w:r>
    </w:p>
    <w:p w14:paraId="214B4F70" w14:textId="039C4F06" w:rsidR="00051211" w:rsidRPr="003C3BD4" w:rsidRDefault="00C97D23" w:rsidP="00865412">
      <w:pPr>
        <w:spacing w:after="120"/>
        <w:jc w:val="both"/>
        <w:rPr>
          <w:sz w:val="20"/>
          <w:szCs w:val="20"/>
          <w:lang w:eastAsia="zh-CN"/>
        </w:rPr>
      </w:pPr>
      <w:r>
        <w:rPr>
          <w:sz w:val="20"/>
          <w:szCs w:val="20"/>
          <w:lang w:eastAsia="zh-CN"/>
        </w:rPr>
        <w:t>In this part, we make our proposals based on the specific open issues. We do not expand the scope from what is stated below since during the last RAN4#115 meeting there was very little time to discuss these topics. In the interest of time, we belive companies should remain focused on the following open items before moving to additional proposals.</w:t>
      </w:r>
    </w:p>
    <w:p w14:paraId="33E591A8" w14:textId="77777777" w:rsidR="00AB3359" w:rsidRPr="00C61C6A" w:rsidRDefault="00AB3359" w:rsidP="00C61C6A">
      <w:pPr>
        <w:ind w:left="568"/>
        <w:rPr>
          <w:b/>
          <w:color w:val="000000"/>
          <w:sz w:val="20"/>
          <w:szCs w:val="20"/>
          <w:u w:val="single"/>
          <w:lang w:eastAsia="ko-KR"/>
        </w:rPr>
      </w:pPr>
      <w:r w:rsidRPr="00C61C6A">
        <w:rPr>
          <w:b/>
          <w:color w:val="000000"/>
          <w:sz w:val="20"/>
          <w:szCs w:val="20"/>
          <w:u w:val="single"/>
          <w:lang w:eastAsia="ko-KR"/>
        </w:rPr>
        <w:t>Issue 3-1-2 General aspects</w:t>
      </w:r>
    </w:p>
    <w:p w14:paraId="0911A2A4" w14:textId="77777777" w:rsidR="00AB3359" w:rsidRPr="00C61C6A" w:rsidRDefault="00AB3359" w:rsidP="00C61C6A">
      <w:pPr>
        <w:pStyle w:val="ListParagraph"/>
        <w:widowControl/>
        <w:numPr>
          <w:ilvl w:val="0"/>
          <w:numId w:val="47"/>
        </w:numPr>
        <w:spacing w:after="120" w:line="240" w:lineRule="auto"/>
        <w:ind w:left="1288" w:firstLineChars="0"/>
        <w:rPr>
          <w:color w:val="000000" w:themeColor="text1"/>
          <w:sz w:val="18"/>
          <w:lang w:eastAsia="zh-CN"/>
        </w:rPr>
      </w:pPr>
      <w:r w:rsidRPr="00C61C6A">
        <w:rPr>
          <w:color w:val="000000" w:themeColor="text1"/>
          <w:sz w:val="18"/>
          <w:lang w:eastAsia="zh-CN"/>
        </w:rPr>
        <w:t xml:space="preserve">Proposals </w:t>
      </w:r>
    </w:p>
    <w:p w14:paraId="0499216F"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P1: The focus of the test cases is the time and delay behaviour when a UE stays in a particular mode, particularly RRM offloading, RRM relaxation and LP-WUR monitoring mode. (vivo)</w:t>
      </w:r>
    </w:p>
    <w:p w14:paraId="01A4471E" w14:textId="77777777" w:rsidR="00AB3359" w:rsidRPr="001E345B" w:rsidRDefault="00AB3359" w:rsidP="00C61C6A">
      <w:pPr>
        <w:pStyle w:val="ListParagraph"/>
        <w:widowControl/>
        <w:numPr>
          <w:ilvl w:val="1"/>
          <w:numId w:val="47"/>
        </w:numPr>
        <w:spacing w:after="120" w:line="240" w:lineRule="auto"/>
        <w:ind w:left="2224" w:firstLineChars="0"/>
        <w:rPr>
          <w:color w:val="000000" w:themeColor="text1"/>
          <w:szCs w:val="24"/>
          <w:lang w:eastAsia="zh-CN"/>
        </w:rPr>
      </w:pPr>
      <w:r w:rsidRPr="00C61C6A">
        <w:rPr>
          <w:color w:val="000000" w:themeColor="text1"/>
          <w:sz w:val="18"/>
          <w:lang w:eastAsia="zh-CN"/>
        </w:rPr>
        <w:t>P2: Define test mode for LP-WUR functionality specified in the rel-19. (Nokia)</w:t>
      </w:r>
    </w:p>
    <w:p w14:paraId="060561E4" w14:textId="77777777" w:rsidR="00AB3359" w:rsidRPr="00C61C6A" w:rsidRDefault="00AB3359" w:rsidP="00AB3359">
      <w:pPr>
        <w:rPr>
          <w:rFonts w:eastAsiaTheme="minorEastAsia"/>
          <w:iCs/>
          <w:color w:val="000000" w:themeColor="text1"/>
          <w:sz w:val="20"/>
          <w:szCs w:val="20"/>
          <w:lang w:val="en-US" w:eastAsia="zh-CN"/>
        </w:rPr>
      </w:pPr>
    </w:p>
    <w:p w14:paraId="6579D3CF" w14:textId="649F3B70" w:rsidR="00664BE8" w:rsidRDefault="00664BE8" w:rsidP="00664BE8">
      <w:pPr>
        <w:rPr>
          <w:rFonts w:eastAsiaTheme="minorEastAsia"/>
          <w:iCs/>
          <w:color w:val="000000" w:themeColor="text1"/>
          <w:sz w:val="20"/>
          <w:szCs w:val="20"/>
          <w:lang w:eastAsia="zh-CN"/>
        </w:rPr>
      </w:pPr>
      <w:r w:rsidRPr="00664BE8">
        <w:rPr>
          <w:rFonts w:eastAsiaTheme="minorEastAsia"/>
          <w:iCs/>
          <w:color w:val="000000" w:themeColor="text1"/>
          <w:sz w:val="20"/>
          <w:szCs w:val="20"/>
          <w:lang w:eastAsia="zh-CN"/>
        </w:rPr>
        <w:t>There is a general agreement that timing/delay behavior during operation in various modes is key to testing. However, Nokia’s focus on requiring a dedicated test mode</w:t>
      </w:r>
      <w:r w:rsidR="00C97D23">
        <w:rPr>
          <w:rFonts w:eastAsiaTheme="minorEastAsia"/>
          <w:iCs/>
          <w:color w:val="000000" w:themeColor="text1"/>
          <w:sz w:val="20"/>
          <w:szCs w:val="20"/>
          <w:lang w:eastAsia="zh-CN"/>
        </w:rPr>
        <w:t>.</w:t>
      </w:r>
    </w:p>
    <w:p w14:paraId="74A11EDE" w14:textId="77777777" w:rsidR="00C97D23" w:rsidRDefault="00C97D23" w:rsidP="00664BE8">
      <w:pPr>
        <w:rPr>
          <w:rFonts w:eastAsiaTheme="minorEastAsia"/>
          <w:iCs/>
          <w:color w:val="000000" w:themeColor="text1"/>
          <w:sz w:val="20"/>
          <w:szCs w:val="20"/>
          <w:lang w:eastAsia="zh-CN"/>
        </w:rPr>
      </w:pPr>
    </w:p>
    <w:p w14:paraId="50D9D22E" w14:textId="0942BFA3" w:rsidR="00C97D23" w:rsidRDefault="00C97D23" w:rsidP="00C97D23">
      <w:pPr>
        <w:spacing w:after="120"/>
        <w:jc w:val="both"/>
        <w:rPr>
          <w:b/>
          <w:bCs/>
          <w:sz w:val="20"/>
          <w:szCs w:val="20"/>
          <w:lang w:eastAsia="zh-CN"/>
        </w:rPr>
      </w:pPr>
      <w:r>
        <w:rPr>
          <w:b/>
          <w:bCs/>
          <w:sz w:val="20"/>
          <w:szCs w:val="20"/>
          <w:lang w:eastAsia="zh-CN"/>
        </w:rPr>
        <w:t>Proposal 1</w:t>
      </w:r>
      <w:r w:rsidRPr="00FE2CE0">
        <w:rPr>
          <w:b/>
          <w:bCs/>
          <w:sz w:val="20"/>
          <w:szCs w:val="20"/>
          <w:lang w:eastAsia="zh-CN"/>
        </w:rPr>
        <w:t xml:space="preserve">: </w:t>
      </w:r>
      <w:r>
        <w:rPr>
          <w:b/>
          <w:bCs/>
          <w:sz w:val="20"/>
          <w:szCs w:val="20"/>
          <w:lang w:eastAsia="zh-CN"/>
        </w:rPr>
        <w:t xml:space="preserve">RAN4 to focus on time and delay behavior of </w:t>
      </w:r>
      <w:r w:rsidRPr="00C97D23">
        <w:rPr>
          <w:b/>
          <w:bCs/>
          <w:sz w:val="20"/>
          <w:szCs w:val="20"/>
          <w:lang w:eastAsia="zh-CN"/>
        </w:rPr>
        <w:t>RRM offloading, RRM relaxation and LP-WUR monitoring</w:t>
      </w:r>
      <w:r>
        <w:rPr>
          <w:b/>
          <w:bCs/>
          <w:sz w:val="20"/>
          <w:szCs w:val="20"/>
          <w:lang w:eastAsia="zh-CN"/>
        </w:rPr>
        <w:t xml:space="preserve"> modes</w:t>
      </w:r>
      <w:r w:rsidRPr="00FE2CE0">
        <w:rPr>
          <w:b/>
          <w:bCs/>
          <w:sz w:val="20"/>
          <w:szCs w:val="20"/>
          <w:lang w:eastAsia="zh-CN"/>
        </w:rPr>
        <w:t>.</w:t>
      </w:r>
    </w:p>
    <w:p w14:paraId="100EF4B6" w14:textId="0C07A266" w:rsidR="00C97D23" w:rsidRPr="00865412" w:rsidRDefault="00C97D23" w:rsidP="00C97D23">
      <w:pPr>
        <w:spacing w:after="120"/>
        <w:jc w:val="both"/>
        <w:rPr>
          <w:b/>
          <w:bCs/>
          <w:sz w:val="20"/>
          <w:szCs w:val="20"/>
          <w:lang w:eastAsia="zh-CN"/>
        </w:rPr>
      </w:pPr>
      <w:r>
        <w:rPr>
          <w:b/>
          <w:bCs/>
          <w:sz w:val="20"/>
          <w:szCs w:val="20"/>
          <w:lang w:eastAsia="zh-CN"/>
        </w:rPr>
        <w:t>Proposal</w:t>
      </w:r>
      <w:r>
        <w:rPr>
          <w:b/>
          <w:bCs/>
          <w:sz w:val="20"/>
          <w:szCs w:val="20"/>
          <w:lang w:eastAsia="zh-CN"/>
        </w:rPr>
        <w:t xml:space="preserve"> </w:t>
      </w:r>
      <w:r>
        <w:rPr>
          <w:b/>
          <w:bCs/>
          <w:sz w:val="20"/>
          <w:szCs w:val="20"/>
          <w:lang w:eastAsia="zh-CN"/>
        </w:rPr>
        <w:t>2</w:t>
      </w:r>
      <w:r w:rsidRPr="00FE2CE0">
        <w:rPr>
          <w:b/>
          <w:bCs/>
          <w:sz w:val="20"/>
          <w:szCs w:val="20"/>
          <w:lang w:eastAsia="zh-CN"/>
        </w:rPr>
        <w:t xml:space="preserve">: </w:t>
      </w:r>
      <w:r>
        <w:rPr>
          <w:b/>
          <w:bCs/>
          <w:sz w:val="20"/>
          <w:szCs w:val="20"/>
          <w:lang w:eastAsia="zh-CN"/>
        </w:rPr>
        <w:t>Do not define a test mode for LP-WUS/WUR performance part</w:t>
      </w:r>
      <w:r w:rsidRPr="00FE2CE0">
        <w:rPr>
          <w:b/>
          <w:bCs/>
          <w:sz w:val="20"/>
          <w:szCs w:val="20"/>
          <w:lang w:eastAsia="zh-CN"/>
        </w:rPr>
        <w:t>.</w:t>
      </w:r>
    </w:p>
    <w:p w14:paraId="415E977F" w14:textId="77777777" w:rsidR="00C97D23" w:rsidRPr="00664BE8" w:rsidRDefault="00C97D23" w:rsidP="00664BE8">
      <w:pPr>
        <w:rPr>
          <w:rFonts w:eastAsiaTheme="minorEastAsia"/>
          <w:iCs/>
          <w:color w:val="000000" w:themeColor="text1"/>
          <w:sz w:val="20"/>
          <w:szCs w:val="20"/>
          <w:lang w:eastAsia="zh-CN"/>
        </w:rPr>
      </w:pPr>
    </w:p>
    <w:p w14:paraId="46AD2EC8" w14:textId="4B69B311" w:rsidR="00664BE8" w:rsidRDefault="00C97D23" w:rsidP="00AB3359">
      <w:pPr>
        <w:rPr>
          <w:rFonts w:eastAsiaTheme="minorEastAsia"/>
          <w:iCs/>
          <w:color w:val="000000" w:themeColor="text1"/>
          <w:sz w:val="20"/>
          <w:szCs w:val="20"/>
          <w:lang w:val="en-US" w:eastAsia="zh-CN"/>
        </w:rPr>
      </w:pPr>
      <w:r>
        <w:rPr>
          <w:rFonts w:eastAsiaTheme="minorEastAsia"/>
          <w:iCs/>
          <w:color w:val="000000" w:themeColor="text1"/>
          <w:sz w:val="20"/>
          <w:szCs w:val="20"/>
          <w:lang w:val="en-US" w:eastAsia="zh-CN"/>
        </w:rPr>
        <w:t>With respect to specific test case scenarios, there are multiple proposals brought by multiple companies. These issues are summarized in Issue 3-2-1 below:</w:t>
      </w:r>
    </w:p>
    <w:p w14:paraId="02F13B05" w14:textId="77777777" w:rsidR="00C97D23" w:rsidRPr="00C61C6A" w:rsidRDefault="00C97D23" w:rsidP="00AB3359">
      <w:pPr>
        <w:rPr>
          <w:rFonts w:eastAsiaTheme="minorEastAsia"/>
          <w:iCs/>
          <w:color w:val="000000" w:themeColor="text1"/>
          <w:sz w:val="20"/>
          <w:szCs w:val="20"/>
          <w:lang w:val="en-US" w:eastAsia="zh-CN"/>
        </w:rPr>
      </w:pPr>
    </w:p>
    <w:p w14:paraId="04A261A6" w14:textId="77777777" w:rsidR="00AB3359" w:rsidRPr="00C61C6A" w:rsidRDefault="00AB3359" w:rsidP="00C61C6A">
      <w:pPr>
        <w:ind w:left="568"/>
        <w:rPr>
          <w:b/>
          <w:color w:val="000000" w:themeColor="text1"/>
          <w:sz w:val="20"/>
          <w:szCs w:val="20"/>
          <w:u w:val="single"/>
          <w:lang w:eastAsia="ko-KR"/>
        </w:rPr>
      </w:pPr>
      <w:r w:rsidRPr="00C61C6A">
        <w:rPr>
          <w:b/>
          <w:color w:val="000000" w:themeColor="text1"/>
          <w:sz w:val="20"/>
          <w:szCs w:val="20"/>
          <w:u w:val="single"/>
          <w:lang w:eastAsia="ko-KR"/>
        </w:rPr>
        <w:t>Issue 3-2-1: Test case categories/scenarios</w:t>
      </w:r>
    </w:p>
    <w:p w14:paraId="6488E19A" w14:textId="77777777" w:rsidR="00AB3359" w:rsidRPr="00C61C6A" w:rsidRDefault="00AB3359" w:rsidP="00C61C6A">
      <w:pPr>
        <w:pStyle w:val="ListParagraph"/>
        <w:widowControl/>
        <w:numPr>
          <w:ilvl w:val="0"/>
          <w:numId w:val="47"/>
        </w:numPr>
        <w:spacing w:after="120" w:line="240" w:lineRule="auto"/>
        <w:ind w:left="1288" w:firstLineChars="0"/>
        <w:rPr>
          <w:color w:val="000000" w:themeColor="text1"/>
          <w:sz w:val="18"/>
          <w:lang w:eastAsia="zh-CN"/>
        </w:rPr>
      </w:pPr>
      <w:r w:rsidRPr="00C61C6A">
        <w:rPr>
          <w:color w:val="000000" w:themeColor="text1"/>
          <w:sz w:val="18"/>
          <w:lang w:eastAsia="zh-CN"/>
        </w:rPr>
        <w:t xml:space="preserve">Proposals </w:t>
      </w:r>
    </w:p>
    <w:p w14:paraId="7243AD4B"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P1: Consider test case for the following categories: Category 1: FR1 LP-WUR monitoring related test case; Category 2: FR1 RRM offloading related test case; Category 3: FR1 RRM relaxation related test case (vivo)</w:t>
      </w:r>
    </w:p>
    <w:p w14:paraId="295BFE66"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P2: Introduce a test case for to test LR Evaluation (delay) requirements. (Nokia)</w:t>
      </w:r>
    </w:p>
    <w:p w14:paraId="493B54F6"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P3: Design test cases for LP-WUR measurement and evaluation at RRC_IDLE/INACTIVE state; design test case for relaxed MR measurement for serving cell/neighbour cell measurements (CT)</w:t>
      </w:r>
    </w:p>
    <w:p w14:paraId="04374D45"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P4: Define test cases for evaluation of exit conditions for the following cases. (Huawei)</w:t>
      </w:r>
    </w:p>
    <w:p w14:paraId="589BF2C2" w14:textId="77777777" w:rsidR="00AB3359" w:rsidRPr="00C61C6A" w:rsidRDefault="00AB3359" w:rsidP="00C61C6A">
      <w:pPr>
        <w:pStyle w:val="ListParagraph"/>
        <w:widowControl/>
        <w:numPr>
          <w:ilvl w:val="2"/>
          <w:numId w:val="47"/>
        </w:numPr>
        <w:spacing w:after="120" w:line="240" w:lineRule="auto"/>
        <w:ind w:left="2944" w:firstLineChars="0"/>
        <w:rPr>
          <w:color w:val="000000" w:themeColor="text1"/>
          <w:sz w:val="18"/>
          <w:lang w:eastAsia="zh-CN"/>
        </w:rPr>
      </w:pPr>
      <w:r w:rsidRPr="00C61C6A">
        <w:rPr>
          <w:color w:val="000000" w:themeColor="text1"/>
          <w:sz w:val="18"/>
          <w:lang w:eastAsia="zh-CN"/>
        </w:rPr>
        <w:t xml:space="preserve">Case 1: UE exist Case 1 to legacy </w:t>
      </w:r>
    </w:p>
    <w:p w14:paraId="71BCDA22" w14:textId="77777777" w:rsidR="00AB3359" w:rsidRPr="00C61C6A" w:rsidRDefault="00AB3359" w:rsidP="00C61C6A">
      <w:pPr>
        <w:pStyle w:val="ListParagraph"/>
        <w:widowControl/>
        <w:numPr>
          <w:ilvl w:val="2"/>
          <w:numId w:val="47"/>
        </w:numPr>
        <w:spacing w:after="120" w:line="240" w:lineRule="auto"/>
        <w:ind w:left="2944" w:firstLineChars="0"/>
        <w:rPr>
          <w:color w:val="000000" w:themeColor="text1"/>
          <w:sz w:val="18"/>
          <w:lang w:eastAsia="zh-CN"/>
        </w:rPr>
      </w:pPr>
      <w:r w:rsidRPr="00C61C6A">
        <w:rPr>
          <w:color w:val="000000" w:themeColor="text1"/>
          <w:sz w:val="18"/>
          <w:lang w:eastAsia="zh-CN"/>
        </w:rPr>
        <w:t>Case 2: UE exist Case 3 to legacy</w:t>
      </w:r>
    </w:p>
    <w:p w14:paraId="75094C80" w14:textId="77777777" w:rsidR="00AB3359" w:rsidRPr="00C61C6A" w:rsidRDefault="00AB3359" w:rsidP="00C61C6A">
      <w:pPr>
        <w:pStyle w:val="ListParagraph"/>
        <w:widowControl/>
        <w:numPr>
          <w:ilvl w:val="2"/>
          <w:numId w:val="47"/>
        </w:numPr>
        <w:spacing w:after="120" w:line="240" w:lineRule="auto"/>
        <w:ind w:left="2944" w:firstLineChars="0"/>
        <w:rPr>
          <w:color w:val="000000" w:themeColor="text1"/>
          <w:sz w:val="18"/>
          <w:lang w:eastAsia="zh-CN"/>
        </w:rPr>
      </w:pPr>
      <w:r w:rsidRPr="00C61C6A">
        <w:rPr>
          <w:color w:val="000000" w:themeColor="text1"/>
          <w:sz w:val="18"/>
          <w:lang w:eastAsia="zh-CN"/>
        </w:rPr>
        <w:t>Case 3: UE exist Case 1 to Case 3</w:t>
      </w:r>
    </w:p>
    <w:p w14:paraId="00C8B7F9"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 xml:space="preserve">P5: RAN4 to </w:t>
      </w:r>
      <w:r w:rsidRPr="00C61C6A">
        <w:rPr>
          <w:rFonts w:hint="eastAsia"/>
          <w:color w:val="000000" w:themeColor="text1"/>
          <w:sz w:val="18"/>
          <w:lang w:eastAsia="zh-CN"/>
        </w:rPr>
        <w:t xml:space="preserve">define the test cases to verify both </w:t>
      </w:r>
      <w:r w:rsidRPr="00C61C6A">
        <w:rPr>
          <w:color w:val="000000" w:themeColor="text1"/>
          <w:sz w:val="18"/>
          <w:lang w:eastAsia="zh-CN"/>
        </w:rPr>
        <w:t>MR RRM</w:t>
      </w:r>
      <w:r w:rsidRPr="00C61C6A">
        <w:rPr>
          <w:rFonts w:hint="eastAsia"/>
          <w:color w:val="000000" w:themeColor="text1"/>
          <w:sz w:val="18"/>
          <w:lang w:eastAsia="zh-CN"/>
        </w:rPr>
        <w:t xml:space="preserve"> relaxation and </w:t>
      </w:r>
      <w:r w:rsidRPr="00C61C6A">
        <w:rPr>
          <w:color w:val="000000" w:themeColor="text1"/>
          <w:sz w:val="18"/>
          <w:lang w:eastAsia="zh-CN"/>
        </w:rPr>
        <w:t>MR RRM</w:t>
      </w:r>
      <w:r w:rsidRPr="00C61C6A">
        <w:rPr>
          <w:rFonts w:hint="eastAsia"/>
          <w:color w:val="000000" w:themeColor="text1"/>
          <w:sz w:val="18"/>
          <w:lang w:eastAsia="zh-CN"/>
        </w:rPr>
        <w:t xml:space="preserve"> offloading scenarios</w:t>
      </w:r>
      <w:r w:rsidRPr="00C61C6A">
        <w:rPr>
          <w:color w:val="000000" w:themeColor="text1"/>
          <w:sz w:val="18"/>
          <w:lang w:eastAsia="zh-CN"/>
        </w:rPr>
        <w:t>. RAN4 to introduce the RRM relaxation test cases similar as Rel-16 cell reselection (Ericsson)</w:t>
      </w:r>
    </w:p>
    <w:p w14:paraId="23FECD32" w14:textId="2D91D6A7" w:rsidR="00C97D23" w:rsidRPr="00937C2A" w:rsidRDefault="00AB3359" w:rsidP="00AB3359">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lastRenderedPageBreak/>
        <w:t xml:space="preserve">P6: </w:t>
      </w:r>
      <w:r w:rsidRPr="00C61C6A">
        <w:rPr>
          <w:rFonts w:asciiTheme="minorHAnsi" w:hAnsiTheme="minorHAnsi" w:cstheme="minorHAnsi" w:hint="eastAsia"/>
          <w:bCs/>
          <w:sz w:val="18"/>
          <w:szCs w:val="18"/>
        </w:rPr>
        <w:t>RAN4 to</w:t>
      </w:r>
      <w:r w:rsidRPr="00C61C6A">
        <w:rPr>
          <w:rFonts w:asciiTheme="minorHAnsi" w:hAnsiTheme="minorHAnsi" w:cstheme="minorHAnsi"/>
          <w:bCs/>
          <w:sz w:val="18"/>
          <w:szCs w:val="18"/>
        </w:rPr>
        <w:t xml:space="preserve"> discuss whether to introduce an applicability to the LP-WUR UE which supports both LP-SS and SSB. (Ericsson)</w:t>
      </w:r>
    </w:p>
    <w:p w14:paraId="45655906" w14:textId="77777777" w:rsidR="00C97D23" w:rsidRPr="00C61C6A" w:rsidRDefault="00C97D23" w:rsidP="00AB3359">
      <w:pPr>
        <w:rPr>
          <w:rFonts w:eastAsiaTheme="minorEastAsia"/>
          <w:iCs/>
          <w:color w:val="000000" w:themeColor="text1"/>
          <w:sz w:val="20"/>
          <w:szCs w:val="20"/>
          <w:lang w:val="en-US" w:eastAsia="zh-CN"/>
        </w:rPr>
      </w:pPr>
    </w:p>
    <w:p w14:paraId="7091F3D0" w14:textId="77777777" w:rsidR="00AB3359" w:rsidRPr="00C61C6A" w:rsidRDefault="00AB3359" w:rsidP="00C61C6A">
      <w:pPr>
        <w:ind w:left="568"/>
        <w:rPr>
          <w:b/>
          <w:color w:val="000000" w:themeColor="text1"/>
          <w:sz w:val="20"/>
          <w:szCs w:val="20"/>
          <w:u w:val="single"/>
          <w:lang w:eastAsia="ko-KR"/>
        </w:rPr>
      </w:pPr>
      <w:r w:rsidRPr="00C61C6A">
        <w:rPr>
          <w:b/>
          <w:color w:val="000000" w:themeColor="text1"/>
          <w:sz w:val="20"/>
          <w:szCs w:val="20"/>
          <w:u w:val="single"/>
          <w:lang w:eastAsia="ko-KR"/>
        </w:rPr>
        <w:t>Issue 3-2-2: Test case for OOK based LR and OFDB based LR</w:t>
      </w:r>
    </w:p>
    <w:p w14:paraId="2A4371CB" w14:textId="77777777" w:rsidR="00AB3359" w:rsidRPr="00C61C6A" w:rsidRDefault="00AB3359" w:rsidP="00C61C6A">
      <w:pPr>
        <w:pStyle w:val="ListParagraph"/>
        <w:widowControl/>
        <w:numPr>
          <w:ilvl w:val="0"/>
          <w:numId w:val="47"/>
        </w:numPr>
        <w:spacing w:after="120" w:line="240" w:lineRule="auto"/>
        <w:ind w:left="1288" w:firstLineChars="0"/>
        <w:rPr>
          <w:color w:val="000000" w:themeColor="text1"/>
          <w:sz w:val="18"/>
          <w:lang w:eastAsia="zh-CN"/>
        </w:rPr>
      </w:pPr>
      <w:r w:rsidRPr="00C61C6A">
        <w:rPr>
          <w:color w:val="000000" w:themeColor="text1"/>
          <w:sz w:val="18"/>
          <w:lang w:eastAsia="zh-CN"/>
        </w:rPr>
        <w:t xml:space="preserve">Proposals </w:t>
      </w:r>
    </w:p>
    <w:p w14:paraId="78713C8E"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P1: Introduce separate sets of test cases for UE supporting PSS/SSS based LP-WUR and UE supporting LP-SS based LP-WUR. (Nokia Huawei)</w:t>
      </w:r>
    </w:p>
    <w:p w14:paraId="2B2CFC30"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 xml:space="preserve">P2: </w:t>
      </w:r>
      <w:r w:rsidRPr="00C61C6A">
        <w:rPr>
          <w:rFonts w:asciiTheme="minorHAnsi" w:hAnsiTheme="minorHAnsi" w:cstheme="minorHAnsi" w:hint="eastAsia"/>
          <w:bCs/>
          <w:sz w:val="18"/>
          <w:szCs w:val="18"/>
        </w:rPr>
        <w:t>RAN4 to</w:t>
      </w:r>
      <w:r w:rsidRPr="00C61C6A">
        <w:rPr>
          <w:rFonts w:asciiTheme="minorHAnsi" w:hAnsiTheme="minorHAnsi" w:cstheme="minorHAnsi"/>
          <w:bCs/>
          <w:sz w:val="18"/>
          <w:szCs w:val="18"/>
        </w:rPr>
        <w:t xml:space="preserve"> introduce a single test for both LP-SS and SSB based LP-WUR UE (Ericsson)</w:t>
      </w:r>
    </w:p>
    <w:p w14:paraId="5E7BFF40" w14:textId="77777777" w:rsidR="00664BE8" w:rsidRDefault="00664BE8" w:rsidP="00AB3359">
      <w:pPr>
        <w:rPr>
          <w:rFonts w:eastAsiaTheme="minorEastAsia"/>
          <w:i/>
          <w:color w:val="000000" w:themeColor="text1"/>
          <w:lang w:val="en-US" w:eastAsia="zh-CN"/>
        </w:rPr>
      </w:pPr>
    </w:p>
    <w:p w14:paraId="1E1BBEAD" w14:textId="77777777" w:rsidR="00AB3359" w:rsidRPr="00C61C6A" w:rsidRDefault="00AB3359" w:rsidP="00C61C6A">
      <w:pPr>
        <w:ind w:left="568"/>
        <w:rPr>
          <w:b/>
          <w:color w:val="000000" w:themeColor="text1"/>
          <w:sz w:val="20"/>
          <w:szCs w:val="20"/>
          <w:u w:val="single"/>
          <w:lang w:eastAsia="ko-KR"/>
        </w:rPr>
      </w:pPr>
      <w:r w:rsidRPr="00C61C6A">
        <w:rPr>
          <w:b/>
          <w:color w:val="000000" w:themeColor="text1"/>
          <w:sz w:val="20"/>
          <w:szCs w:val="20"/>
          <w:u w:val="single"/>
          <w:lang w:eastAsia="ko-KR"/>
        </w:rPr>
        <w:t>Issue 3-2-3: Test case design for entry conditions for case 1/case 3</w:t>
      </w:r>
    </w:p>
    <w:p w14:paraId="296EBB61" w14:textId="77777777" w:rsidR="00AB3359" w:rsidRPr="00C61C6A" w:rsidRDefault="00AB3359" w:rsidP="00C61C6A">
      <w:pPr>
        <w:pStyle w:val="ListParagraph"/>
        <w:widowControl/>
        <w:numPr>
          <w:ilvl w:val="0"/>
          <w:numId w:val="47"/>
        </w:numPr>
        <w:spacing w:after="120" w:line="240" w:lineRule="auto"/>
        <w:ind w:left="1288" w:firstLineChars="0"/>
        <w:rPr>
          <w:color w:val="000000" w:themeColor="text1"/>
          <w:sz w:val="18"/>
          <w:lang w:eastAsia="zh-CN"/>
        </w:rPr>
      </w:pPr>
      <w:r w:rsidRPr="00C61C6A">
        <w:rPr>
          <w:color w:val="000000" w:themeColor="text1"/>
          <w:sz w:val="18"/>
          <w:lang w:eastAsia="zh-CN"/>
        </w:rPr>
        <w:t xml:space="preserve">Proposals </w:t>
      </w:r>
    </w:p>
    <w:p w14:paraId="18174B7D"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P1: Use test mode for LP-WUR entry requirements. FFS for the details of how to do this in RRM; Introduce MR only entry test case, and MR + LR entry test cases for RRM measurements; (Nokia)</w:t>
      </w:r>
    </w:p>
    <w:p w14:paraId="5C35EE0D" w14:textId="17D044D0" w:rsidR="00C61C6A" w:rsidRPr="00937C2A" w:rsidRDefault="00AB3359" w:rsidP="00AB3359">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P2: Do not define dedicated test cases for evaluation of entry conditions. (Huawei)</w:t>
      </w:r>
    </w:p>
    <w:p w14:paraId="48107F34" w14:textId="77777777" w:rsidR="00664BE8" w:rsidRDefault="00664BE8" w:rsidP="00AB3359">
      <w:pPr>
        <w:rPr>
          <w:rFonts w:eastAsiaTheme="minorEastAsia"/>
          <w:i/>
          <w:color w:val="000000" w:themeColor="text1"/>
          <w:lang w:val="en-US" w:eastAsia="zh-CN"/>
        </w:rPr>
      </w:pPr>
    </w:p>
    <w:p w14:paraId="129A548F" w14:textId="77777777" w:rsidR="00AB3359" w:rsidRPr="00C61C6A" w:rsidRDefault="00AB3359" w:rsidP="00C61C6A">
      <w:pPr>
        <w:ind w:left="568"/>
        <w:rPr>
          <w:b/>
          <w:color w:val="000000" w:themeColor="text1"/>
          <w:sz w:val="20"/>
          <w:szCs w:val="20"/>
          <w:u w:val="single"/>
          <w:lang w:eastAsia="ko-KR"/>
        </w:rPr>
      </w:pPr>
      <w:r w:rsidRPr="00C61C6A">
        <w:rPr>
          <w:b/>
          <w:color w:val="000000" w:themeColor="text1"/>
          <w:sz w:val="20"/>
          <w:szCs w:val="20"/>
          <w:u w:val="single"/>
          <w:lang w:eastAsia="ko-KR"/>
        </w:rPr>
        <w:t>Issue 3-2-4: Test case design for RRM relaxation</w:t>
      </w:r>
    </w:p>
    <w:p w14:paraId="45AAA1D4" w14:textId="77777777" w:rsidR="00AB3359" w:rsidRPr="00C61C6A" w:rsidRDefault="00AB3359" w:rsidP="00C61C6A">
      <w:pPr>
        <w:pStyle w:val="ListParagraph"/>
        <w:widowControl/>
        <w:numPr>
          <w:ilvl w:val="0"/>
          <w:numId w:val="47"/>
        </w:numPr>
        <w:spacing w:after="120" w:line="240" w:lineRule="auto"/>
        <w:ind w:left="1288" w:firstLineChars="0"/>
        <w:rPr>
          <w:color w:val="000000" w:themeColor="text1"/>
          <w:sz w:val="18"/>
          <w:lang w:eastAsia="zh-CN"/>
        </w:rPr>
      </w:pPr>
      <w:r w:rsidRPr="00C61C6A">
        <w:rPr>
          <w:color w:val="000000" w:themeColor="text1"/>
          <w:sz w:val="18"/>
          <w:lang w:eastAsia="zh-CN"/>
        </w:rPr>
        <w:t xml:space="preserve">Proposals </w:t>
      </w:r>
    </w:p>
    <w:p w14:paraId="3E0F1E7A"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P1: Introduce a test case for MR reselection with case 3 and with 16x relaxation. (Nokia)</w:t>
      </w:r>
    </w:p>
    <w:p w14:paraId="65110DB4"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 xml:space="preserve">P2: Define Cell reselection to FR1 intra-frequency NR case for UE fulfilling relaxed measurement criterion; Cell reselection to FR1 inter-frequency NR case for UE fulfilling relaxed measurement criterion. </w:t>
      </w:r>
      <w:r w:rsidRPr="00C61C6A">
        <w:rPr>
          <w:rFonts w:hint="eastAsia"/>
          <w:color w:val="000000" w:themeColor="text1"/>
          <w:sz w:val="18"/>
          <w:lang w:eastAsia="zh-CN"/>
        </w:rPr>
        <w:t>(</w:t>
      </w:r>
      <w:r w:rsidRPr="00C61C6A">
        <w:rPr>
          <w:color w:val="000000" w:themeColor="text1"/>
          <w:sz w:val="18"/>
          <w:lang w:eastAsia="zh-CN"/>
        </w:rPr>
        <w:t>vivo)</w:t>
      </w:r>
    </w:p>
    <w:p w14:paraId="5A4794FF"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 xml:space="preserve">P3: </w:t>
      </w:r>
      <w:r w:rsidRPr="00C61C6A">
        <w:rPr>
          <w:rFonts w:hint="eastAsia"/>
          <w:color w:val="000000" w:themeColor="text1"/>
          <w:sz w:val="18"/>
          <w:lang w:eastAsia="zh-CN"/>
        </w:rPr>
        <w:t>For Case#3, at least to introduce following tests to guarantee the test coverage</w:t>
      </w:r>
      <w:r w:rsidRPr="00C61C6A">
        <w:rPr>
          <w:color w:val="000000" w:themeColor="text1"/>
          <w:sz w:val="18"/>
          <w:lang w:eastAsia="zh-CN"/>
        </w:rPr>
        <w:t xml:space="preserve"> (CMCC)</w:t>
      </w:r>
    </w:p>
    <w:p w14:paraId="072BD5FA" w14:textId="77777777" w:rsidR="00AB3359" w:rsidRPr="00C61C6A" w:rsidRDefault="00AB3359" w:rsidP="00C61C6A">
      <w:pPr>
        <w:pStyle w:val="ListParagraph"/>
        <w:widowControl/>
        <w:numPr>
          <w:ilvl w:val="2"/>
          <w:numId w:val="47"/>
        </w:numPr>
        <w:spacing w:after="120" w:line="240" w:lineRule="auto"/>
        <w:ind w:left="2944" w:firstLineChars="0"/>
        <w:rPr>
          <w:color w:val="000000" w:themeColor="text1"/>
          <w:sz w:val="18"/>
          <w:lang w:eastAsia="zh-CN"/>
        </w:rPr>
      </w:pPr>
      <w:r w:rsidRPr="00C61C6A">
        <w:rPr>
          <w:rFonts w:hint="eastAsia"/>
          <w:color w:val="000000" w:themeColor="text1"/>
          <w:sz w:val="18"/>
          <w:lang w:eastAsia="zh-CN"/>
        </w:rPr>
        <w:t>intra-frequency cell re-selection</w:t>
      </w:r>
    </w:p>
    <w:p w14:paraId="37BC9B68" w14:textId="77777777" w:rsidR="00AB3359" w:rsidRPr="00C61C6A" w:rsidRDefault="00AB3359" w:rsidP="00C61C6A">
      <w:pPr>
        <w:pStyle w:val="ListParagraph"/>
        <w:widowControl/>
        <w:numPr>
          <w:ilvl w:val="2"/>
          <w:numId w:val="47"/>
        </w:numPr>
        <w:spacing w:after="120" w:line="240" w:lineRule="auto"/>
        <w:ind w:left="2944" w:firstLineChars="0"/>
        <w:rPr>
          <w:color w:val="000000" w:themeColor="text1"/>
          <w:sz w:val="18"/>
          <w:lang w:eastAsia="zh-CN"/>
        </w:rPr>
      </w:pPr>
      <w:r w:rsidRPr="00C61C6A">
        <w:rPr>
          <w:rFonts w:hint="eastAsia"/>
          <w:color w:val="000000" w:themeColor="text1"/>
          <w:sz w:val="18"/>
          <w:lang w:eastAsia="zh-CN"/>
        </w:rPr>
        <w:t>inter-frequency cell re-selection including lower and equal priority re-selection and higher priority re-selection</w:t>
      </w:r>
    </w:p>
    <w:p w14:paraId="59A2B87A" w14:textId="77777777" w:rsidR="00AB3359" w:rsidRPr="00C61C6A" w:rsidRDefault="00AB3359" w:rsidP="00C61C6A">
      <w:pPr>
        <w:pStyle w:val="ListParagraph"/>
        <w:widowControl/>
        <w:numPr>
          <w:ilvl w:val="2"/>
          <w:numId w:val="47"/>
        </w:numPr>
        <w:spacing w:after="120" w:line="240" w:lineRule="auto"/>
        <w:ind w:left="2944" w:firstLineChars="0"/>
        <w:rPr>
          <w:color w:val="000000" w:themeColor="text1"/>
          <w:sz w:val="18"/>
          <w:lang w:eastAsia="zh-CN"/>
        </w:rPr>
      </w:pPr>
      <w:r w:rsidRPr="00C61C6A">
        <w:rPr>
          <w:rFonts w:hint="eastAsia"/>
          <w:color w:val="000000" w:themeColor="text1"/>
          <w:sz w:val="18"/>
          <w:lang w:eastAsia="zh-CN"/>
        </w:rPr>
        <w:t>inter-RAT cell re-selection</w:t>
      </w:r>
    </w:p>
    <w:p w14:paraId="528BF60A"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bCs/>
          <w:sz w:val="18"/>
          <w:szCs w:val="18"/>
          <w:lang w:val="en-US" w:eastAsia="zh-CN"/>
        </w:rPr>
        <w:t xml:space="preserve">P4: </w:t>
      </w:r>
      <w:r w:rsidRPr="00C61C6A">
        <w:rPr>
          <w:rFonts w:hint="eastAsia"/>
          <w:bCs/>
          <w:sz w:val="18"/>
          <w:szCs w:val="18"/>
          <w:lang w:val="en-US" w:eastAsia="zh-CN"/>
        </w:rPr>
        <w:t>In case 3, the test cases for cell reselection shall be considered and the specific number of test cases could be discussed in this meeting.</w:t>
      </w:r>
      <w:r w:rsidRPr="00C61C6A">
        <w:rPr>
          <w:bCs/>
          <w:sz w:val="18"/>
          <w:szCs w:val="18"/>
          <w:lang w:val="en-US" w:eastAsia="zh-CN"/>
        </w:rPr>
        <w:t xml:space="preserve"> (ZTE)</w:t>
      </w:r>
    </w:p>
    <w:p w14:paraId="5E6AAFAE" w14:textId="77777777" w:rsidR="00AB3359" w:rsidRPr="002D1895" w:rsidRDefault="00AB3359" w:rsidP="00C61C6A">
      <w:pPr>
        <w:pStyle w:val="ListParagraph"/>
        <w:widowControl/>
        <w:numPr>
          <w:ilvl w:val="1"/>
          <w:numId w:val="47"/>
        </w:numPr>
        <w:spacing w:after="120" w:line="240" w:lineRule="auto"/>
        <w:ind w:left="2224" w:firstLineChars="0"/>
        <w:rPr>
          <w:color w:val="000000" w:themeColor="text1"/>
          <w:szCs w:val="24"/>
          <w:lang w:eastAsia="zh-CN"/>
        </w:rPr>
      </w:pPr>
      <w:r w:rsidRPr="00C61C6A">
        <w:rPr>
          <w:color w:val="000000" w:themeColor="text1"/>
          <w:sz w:val="18"/>
          <w:lang w:eastAsia="zh-CN"/>
        </w:rPr>
        <w:t xml:space="preserve">P5: Introduce the test cases where the exit conditions can be tested: UE meets the cell reselection requirements with initial conditions being WUR operating in the </w:t>
      </w:r>
      <w:r w:rsidRPr="00C61C6A">
        <w:rPr>
          <w:bCs/>
          <w:sz w:val="18"/>
          <w:szCs w:val="18"/>
          <w:lang w:eastAsia="ja-JP"/>
        </w:rPr>
        <w:t>relaxed measurement</w:t>
      </w:r>
      <w:r w:rsidRPr="00C61C6A">
        <w:rPr>
          <w:color w:val="000000" w:themeColor="text1"/>
          <w:sz w:val="18"/>
          <w:lang w:eastAsia="zh-CN"/>
        </w:rPr>
        <w:t xml:space="preserve"> mode. (Qualcomm)</w:t>
      </w:r>
    </w:p>
    <w:p w14:paraId="40AD5AC8" w14:textId="77777777" w:rsidR="00664BE8" w:rsidRDefault="00664BE8" w:rsidP="00AB3359">
      <w:pPr>
        <w:rPr>
          <w:rFonts w:eastAsiaTheme="minorEastAsia"/>
          <w:i/>
          <w:color w:val="000000" w:themeColor="text1"/>
          <w:lang w:val="en-US" w:eastAsia="zh-CN"/>
        </w:rPr>
      </w:pPr>
    </w:p>
    <w:p w14:paraId="1B53C3E1" w14:textId="77777777" w:rsidR="00AB3359" w:rsidRPr="00C61C6A" w:rsidRDefault="00AB3359" w:rsidP="00C61C6A">
      <w:pPr>
        <w:ind w:left="568"/>
        <w:rPr>
          <w:b/>
          <w:color w:val="000000" w:themeColor="text1"/>
          <w:sz w:val="20"/>
          <w:szCs w:val="20"/>
          <w:u w:val="single"/>
          <w:lang w:eastAsia="ko-KR"/>
        </w:rPr>
      </w:pPr>
      <w:r w:rsidRPr="00C61C6A">
        <w:rPr>
          <w:b/>
          <w:color w:val="000000" w:themeColor="text1"/>
          <w:sz w:val="20"/>
          <w:szCs w:val="20"/>
          <w:u w:val="single"/>
          <w:lang w:eastAsia="ko-KR"/>
        </w:rPr>
        <w:t>Issue 3-2-5: Test case design for offloading case</w:t>
      </w:r>
    </w:p>
    <w:p w14:paraId="778E491B" w14:textId="77777777" w:rsidR="00AB3359" w:rsidRPr="00C61C6A" w:rsidRDefault="00AB3359" w:rsidP="00C61C6A">
      <w:pPr>
        <w:pStyle w:val="ListParagraph"/>
        <w:widowControl/>
        <w:numPr>
          <w:ilvl w:val="0"/>
          <w:numId w:val="47"/>
        </w:numPr>
        <w:spacing w:after="120" w:line="240" w:lineRule="auto"/>
        <w:ind w:left="1288" w:firstLineChars="0"/>
        <w:rPr>
          <w:color w:val="000000" w:themeColor="text1"/>
          <w:sz w:val="18"/>
          <w:lang w:eastAsia="zh-CN"/>
        </w:rPr>
      </w:pPr>
      <w:r w:rsidRPr="00C61C6A">
        <w:rPr>
          <w:color w:val="000000" w:themeColor="text1"/>
          <w:sz w:val="18"/>
          <w:lang w:eastAsia="zh-CN"/>
        </w:rPr>
        <w:t xml:space="preserve">Proposals </w:t>
      </w:r>
    </w:p>
    <w:p w14:paraId="28977DC2"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P1: For RRM offloading case, a joint procedures can be considered to verify both the LR measurement requirement and whether a MR is triggered in time. (vivo)</w:t>
      </w:r>
    </w:p>
    <w:p w14:paraId="56C032FF"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 xml:space="preserve">P2: </w:t>
      </w:r>
      <w:r w:rsidRPr="00C61C6A">
        <w:rPr>
          <w:rFonts w:hint="eastAsia"/>
          <w:color w:val="000000" w:themeColor="text1"/>
          <w:sz w:val="18"/>
          <w:lang w:eastAsia="zh-CN"/>
        </w:rPr>
        <w:t xml:space="preserve">RAN4 to discuss the test methodology about how to verify </w:t>
      </w:r>
      <w:r w:rsidRPr="00C61C6A">
        <w:rPr>
          <w:color w:val="000000" w:themeColor="text1"/>
          <w:sz w:val="18"/>
          <w:lang w:eastAsia="zh-CN"/>
        </w:rPr>
        <w:t>MR RRM</w:t>
      </w:r>
      <w:r w:rsidRPr="00C61C6A">
        <w:rPr>
          <w:rFonts w:hint="eastAsia"/>
          <w:color w:val="000000" w:themeColor="text1"/>
          <w:sz w:val="18"/>
          <w:lang w:eastAsia="zh-CN"/>
        </w:rPr>
        <w:t xml:space="preserve"> offloading scenario, such as whether to introduce a new test mode</w:t>
      </w:r>
      <w:r w:rsidRPr="00C61C6A">
        <w:rPr>
          <w:color w:val="000000" w:themeColor="text1"/>
          <w:sz w:val="18"/>
          <w:lang w:eastAsia="zh-CN"/>
        </w:rPr>
        <w:t>. (Ericsson)</w:t>
      </w:r>
    </w:p>
    <w:p w14:paraId="6449E48C" w14:textId="465DBC4C"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P3: Introduce the test cases where the exit conditions can be tested: UE meets the cell reselection requirements with initial conditions being WUR operating in the full offloading mode. (Qualcomm)</w:t>
      </w:r>
    </w:p>
    <w:p w14:paraId="7C3F9875" w14:textId="77777777" w:rsidR="00664BE8" w:rsidRDefault="00664BE8" w:rsidP="00AB3359">
      <w:pPr>
        <w:rPr>
          <w:rFonts w:eastAsiaTheme="minorEastAsia"/>
          <w:i/>
          <w:color w:val="000000" w:themeColor="text1"/>
          <w:lang w:val="en-US" w:eastAsia="zh-CN"/>
        </w:rPr>
      </w:pPr>
    </w:p>
    <w:p w14:paraId="01D1B152" w14:textId="77777777" w:rsidR="00AB3359" w:rsidRPr="00C61C6A" w:rsidRDefault="00AB3359" w:rsidP="00C61C6A">
      <w:pPr>
        <w:ind w:left="568"/>
        <w:rPr>
          <w:b/>
          <w:color w:val="000000" w:themeColor="text1"/>
          <w:sz w:val="20"/>
          <w:szCs w:val="20"/>
          <w:u w:val="single"/>
          <w:lang w:eastAsia="ko-KR"/>
        </w:rPr>
      </w:pPr>
      <w:r w:rsidRPr="00C61C6A">
        <w:rPr>
          <w:b/>
          <w:color w:val="000000" w:themeColor="text1"/>
          <w:sz w:val="20"/>
          <w:szCs w:val="20"/>
          <w:u w:val="single"/>
          <w:lang w:eastAsia="ko-KR"/>
        </w:rPr>
        <w:t>Issue 3-2-6: Test case design for higher priority frequency layer search</w:t>
      </w:r>
    </w:p>
    <w:p w14:paraId="648C3DD3" w14:textId="77777777" w:rsidR="00AB3359" w:rsidRPr="00C61C6A" w:rsidRDefault="00AB3359" w:rsidP="00C61C6A">
      <w:pPr>
        <w:pStyle w:val="ListParagraph"/>
        <w:widowControl/>
        <w:numPr>
          <w:ilvl w:val="0"/>
          <w:numId w:val="47"/>
        </w:numPr>
        <w:spacing w:after="120" w:line="240" w:lineRule="auto"/>
        <w:ind w:left="1288" w:firstLineChars="0"/>
        <w:rPr>
          <w:color w:val="000000" w:themeColor="text1"/>
          <w:sz w:val="18"/>
          <w:lang w:eastAsia="zh-CN"/>
        </w:rPr>
      </w:pPr>
      <w:r w:rsidRPr="00C61C6A">
        <w:rPr>
          <w:color w:val="000000" w:themeColor="text1"/>
          <w:sz w:val="18"/>
          <w:lang w:eastAsia="zh-CN"/>
        </w:rPr>
        <w:t xml:space="preserve">Proposals </w:t>
      </w:r>
    </w:p>
    <w:p w14:paraId="732CB9D8"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P1: Introduce test case for high priority frequency search with case 1 and case 3. (Nokia)</w:t>
      </w:r>
    </w:p>
    <w:p w14:paraId="15E27D6C" w14:textId="77777777" w:rsidR="00AB3359" w:rsidRPr="00C61C6A" w:rsidRDefault="00AB3359" w:rsidP="00C61C6A">
      <w:pPr>
        <w:pStyle w:val="ListParagraph"/>
        <w:widowControl/>
        <w:numPr>
          <w:ilvl w:val="1"/>
          <w:numId w:val="47"/>
        </w:numPr>
        <w:spacing w:after="120" w:line="240" w:lineRule="auto"/>
        <w:ind w:left="2224" w:firstLineChars="0"/>
        <w:rPr>
          <w:rFonts w:eastAsiaTheme="minorEastAsia"/>
          <w:color w:val="000000" w:themeColor="text1"/>
          <w:sz w:val="18"/>
          <w:szCs w:val="18"/>
          <w:lang w:val="en-US" w:eastAsia="zh-CN"/>
        </w:rPr>
      </w:pPr>
      <w:r w:rsidRPr="00C61C6A">
        <w:rPr>
          <w:color w:val="000000" w:themeColor="text1"/>
          <w:sz w:val="18"/>
          <w:lang w:eastAsia="zh-CN"/>
        </w:rPr>
        <w:t xml:space="preserve">P2: </w:t>
      </w:r>
      <w:r w:rsidRPr="00C61C6A">
        <w:rPr>
          <w:iCs/>
          <w:sz w:val="18"/>
          <w:szCs w:val="18"/>
          <w:lang w:val="en-US" w:eastAsia="zh-CN"/>
        </w:rPr>
        <w:t>N</w:t>
      </w:r>
      <w:r w:rsidRPr="00C61C6A">
        <w:rPr>
          <w:rFonts w:hint="eastAsia"/>
          <w:iCs/>
          <w:sz w:val="18"/>
          <w:szCs w:val="18"/>
          <w:lang w:val="en-US" w:eastAsia="zh-CN"/>
        </w:rPr>
        <w:t>ot to introduce test case considering the test feasibility and testing time effort</w:t>
      </w:r>
      <w:r w:rsidRPr="00C61C6A">
        <w:rPr>
          <w:iCs/>
          <w:sz w:val="18"/>
          <w:szCs w:val="18"/>
          <w:lang w:val="en-US" w:eastAsia="zh-CN"/>
        </w:rPr>
        <w:t xml:space="preserve"> f</w:t>
      </w:r>
      <w:r w:rsidRPr="00C61C6A">
        <w:rPr>
          <w:rFonts w:hint="eastAsia"/>
          <w:iCs/>
          <w:sz w:val="18"/>
          <w:szCs w:val="18"/>
        </w:rPr>
        <w:t>or Case#1 relaxed higher frequency carrier cell re-selection requirement</w:t>
      </w:r>
      <w:r w:rsidRPr="00C61C6A">
        <w:rPr>
          <w:iCs/>
          <w:sz w:val="18"/>
          <w:szCs w:val="18"/>
        </w:rPr>
        <w:t>. (CMCC)</w:t>
      </w:r>
    </w:p>
    <w:p w14:paraId="2CF24591" w14:textId="77777777" w:rsidR="00AB3359" w:rsidRPr="00C61C6A" w:rsidRDefault="00AB3359" w:rsidP="00C61C6A">
      <w:pPr>
        <w:pStyle w:val="ListParagraph"/>
        <w:widowControl/>
        <w:numPr>
          <w:ilvl w:val="1"/>
          <w:numId w:val="47"/>
        </w:numPr>
        <w:spacing w:after="120" w:line="240" w:lineRule="auto"/>
        <w:ind w:left="2224" w:firstLineChars="0"/>
        <w:rPr>
          <w:rFonts w:eastAsiaTheme="minorEastAsia"/>
          <w:color w:val="000000" w:themeColor="text1"/>
          <w:sz w:val="18"/>
          <w:szCs w:val="18"/>
          <w:lang w:val="en-US" w:eastAsia="zh-CN"/>
        </w:rPr>
      </w:pPr>
      <w:r w:rsidRPr="00C61C6A">
        <w:rPr>
          <w:color w:val="000000" w:themeColor="text1"/>
          <w:sz w:val="18"/>
          <w:lang w:eastAsia="zh-CN"/>
        </w:rPr>
        <w:t>P3: Define 1 test case for higher priority cell reselection in Case 1. (Huawei ZTE)</w:t>
      </w:r>
    </w:p>
    <w:p w14:paraId="2E96A8CB" w14:textId="77777777" w:rsidR="00664BE8" w:rsidRPr="00664BE8" w:rsidRDefault="00664BE8" w:rsidP="00AB3359">
      <w:pPr>
        <w:rPr>
          <w:rFonts w:eastAsiaTheme="minorEastAsia"/>
          <w:i/>
          <w:color w:val="000000" w:themeColor="text1"/>
          <w:lang w:eastAsia="zh-CN"/>
        </w:rPr>
      </w:pPr>
    </w:p>
    <w:p w14:paraId="3A3371BD" w14:textId="77777777" w:rsidR="00AB3359" w:rsidRPr="00C61C6A" w:rsidRDefault="00AB3359" w:rsidP="00C61C6A">
      <w:pPr>
        <w:ind w:left="568"/>
        <w:rPr>
          <w:b/>
          <w:color w:val="000000" w:themeColor="text1"/>
          <w:sz w:val="21"/>
          <w:szCs w:val="21"/>
          <w:u w:val="single"/>
          <w:lang w:eastAsia="ko-KR"/>
        </w:rPr>
      </w:pPr>
      <w:r w:rsidRPr="00C61C6A">
        <w:rPr>
          <w:b/>
          <w:color w:val="000000" w:themeColor="text1"/>
          <w:sz w:val="21"/>
          <w:szCs w:val="21"/>
          <w:u w:val="single"/>
          <w:lang w:eastAsia="ko-KR"/>
        </w:rPr>
        <w:t>Issue 3-2-6: Test case design for LP-WUS monitoring</w:t>
      </w:r>
    </w:p>
    <w:p w14:paraId="629F3587" w14:textId="77777777" w:rsidR="00AB3359" w:rsidRPr="00C61C6A" w:rsidRDefault="00AB3359" w:rsidP="00C61C6A">
      <w:pPr>
        <w:pStyle w:val="ListParagraph"/>
        <w:widowControl/>
        <w:numPr>
          <w:ilvl w:val="0"/>
          <w:numId w:val="47"/>
        </w:numPr>
        <w:spacing w:after="120" w:line="240" w:lineRule="auto"/>
        <w:ind w:left="1288" w:firstLineChars="0"/>
        <w:rPr>
          <w:color w:val="000000" w:themeColor="text1"/>
          <w:sz w:val="18"/>
          <w:lang w:eastAsia="zh-CN"/>
        </w:rPr>
      </w:pPr>
      <w:r w:rsidRPr="00C61C6A">
        <w:rPr>
          <w:color w:val="000000" w:themeColor="text1"/>
          <w:sz w:val="18"/>
          <w:lang w:eastAsia="zh-CN"/>
        </w:rPr>
        <w:t xml:space="preserve">Proposals </w:t>
      </w:r>
    </w:p>
    <w:p w14:paraId="10D55C08"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lastRenderedPageBreak/>
        <w:t>P1: Introduce test cases for LP-WUS monitoring entry / exit with MR sync delays and paging reception. (Nokia)</w:t>
      </w:r>
    </w:p>
    <w:p w14:paraId="6438462B" w14:textId="77777777" w:rsidR="00AB3359" w:rsidRPr="00C61C6A" w:rsidRDefault="00AB3359" w:rsidP="00C61C6A">
      <w:pPr>
        <w:pStyle w:val="ListParagraph"/>
        <w:widowControl/>
        <w:numPr>
          <w:ilvl w:val="1"/>
          <w:numId w:val="47"/>
        </w:numPr>
        <w:spacing w:after="120" w:line="240" w:lineRule="auto"/>
        <w:ind w:left="2224" w:firstLineChars="0"/>
        <w:rPr>
          <w:rFonts w:eastAsiaTheme="minorEastAsia"/>
          <w:sz w:val="18"/>
          <w:szCs w:val="18"/>
          <w:lang w:val="en-US" w:eastAsia="zh-CN"/>
        </w:rPr>
      </w:pPr>
      <w:r w:rsidRPr="00C61C6A">
        <w:rPr>
          <w:color w:val="000000" w:themeColor="text1"/>
          <w:sz w:val="18"/>
          <w:lang w:eastAsia="zh-CN"/>
        </w:rPr>
        <w:t>P2: Define one test case to verify the MR wake up delay when UE receives LP-WUS. (Huawei Qualcomm)</w:t>
      </w:r>
    </w:p>
    <w:p w14:paraId="5DE8C05A"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P3: No need to discuss LP-WUS missed detection or false-alarm rate performance for RRM. (Qualcomm)</w:t>
      </w:r>
    </w:p>
    <w:p w14:paraId="09120C56" w14:textId="77777777" w:rsidR="00B04ABE" w:rsidRDefault="00B04ABE" w:rsidP="00AB3359">
      <w:pPr>
        <w:rPr>
          <w:rFonts w:eastAsiaTheme="minorEastAsia"/>
          <w:i/>
          <w:color w:val="000000" w:themeColor="text1"/>
          <w:lang w:val="en-US" w:eastAsia="zh-CN"/>
        </w:rPr>
      </w:pPr>
    </w:p>
    <w:p w14:paraId="30D25677" w14:textId="77777777" w:rsidR="00AB3359" w:rsidRPr="00C61C6A" w:rsidRDefault="00AB3359" w:rsidP="00C61C6A">
      <w:pPr>
        <w:ind w:left="568"/>
        <w:rPr>
          <w:b/>
          <w:color w:val="000000" w:themeColor="text1"/>
          <w:sz w:val="21"/>
          <w:szCs w:val="21"/>
          <w:u w:val="single"/>
          <w:lang w:eastAsia="ko-KR"/>
        </w:rPr>
      </w:pPr>
      <w:r w:rsidRPr="00C61C6A">
        <w:rPr>
          <w:b/>
          <w:color w:val="000000" w:themeColor="text1"/>
          <w:sz w:val="21"/>
          <w:szCs w:val="21"/>
          <w:u w:val="single"/>
          <w:lang w:eastAsia="ko-KR"/>
        </w:rPr>
        <w:t>Issue 3-2-7: On test case configuration</w:t>
      </w:r>
    </w:p>
    <w:p w14:paraId="104BDD90" w14:textId="77777777" w:rsidR="00AB3359" w:rsidRPr="00C61C6A" w:rsidRDefault="00AB3359" w:rsidP="00C61C6A">
      <w:pPr>
        <w:pStyle w:val="ListParagraph"/>
        <w:widowControl/>
        <w:numPr>
          <w:ilvl w:val="0"/>
          <w:numId w:val="47"/>
        </w:numPr>
        <w:spacing w:after="120" w:line="240" w:lineRule="auto"/>
        <w:ind w:left="1288" w:firstLineChars="0"/>
        <w:rPr>
          <w:color w:val="000000" w:themeColor="text1"/>
          <w:sz w:val="18"/>
          <w:lang w:eastAsia="zh-CN"/>
        </w:rPr>
      </w:pPr>
      <w:r w:rsidRPr="00C61C6A">
        <w:rPr>
          <w:color w:val="000000" w:themeColor="text1"/>
          <w:sz w:val="18"/>
          <w:lang w:eastAsia="zh-CN"/>
        </w:rPr>
        <w:t xml:space="preserve">Proposals </w:t>
      </w:r>
    </w:p>
    <w:p w14:paraId="497F97FB"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 xml:space="preserve">P1: </w:t>
      </w:r>
      <w:r w:rsidRPr="00C61C6A">
        <w:rPr>
          <w:rFonts w:hint="eastAsia"/>
          <w:iCs/>
          <w:sz w:val="18"/>
          <w:szCs w:val="18"/>
          <w:lang w:val="en-US" w:eastAsia="zh-CN"/>
        </w:rPr>
        <w:t>Due to the large scaling factor for MR relaxation requirement, DRX 320ms or 640ms shall be configured as test setup to minimize the testing time effort</w:t>
      </w:r>
      <w:r w:rsidRPr="00C61C6A">
        <w:rPr>
          <w:color w:val="000000" w:themeColor="text1"/>
          <w:sz w:val="18"/>
          <w:lang w:eastAsia="zh-CN"/>
        </w:rPr>
        <w:t>. (CMCC)</w:t>
      </w:r>
    </w:p>
    <w:p w14:paraId="3EF65AA4"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P2: R</w:t>
      </w:r>
      <w:r w:rsidRPr="00C61C6A">
        <w:rPr>
          <w:rFonts w:asciiTheme="minorHAnsi" w:hAnsiTheme="minorHAnsi" w:cstheme="minorHAnsi" w:hint="eastAsia"/>
          <w:bCs/>
          <w:sz w:val="18"/>
          <w:szCs w:val="18"/>
        </w:rPr>
        <w:t>AN4 to</w:t>
      </w:r>
      <w:r w:rsidRPr="00C61C6A">
        <w:rPr>
          <w:rFonts w:asciiTheme="minorHAnsi" w:hAnsiTheme="minorHAnsi" w:cstheme="minorHAnsi"/>
          <w:bCs/>
          <w:sz w:val="18"/>
          <w:szCs w:val="18"/>
        </w:rPr>
        <w:t xml:space="preserve"> introduce new LP-SS configuration for LP-WUS test case. (Ericsson)</w:t>
      </w:r>
    </w:p>
    <w:p w14:paraId="6B4962F0" w14:textId="77777777" w:rsidR="00C61C6A" w:rsidRDefault="00C61C6A" w:rsidP="00B04ABE">
      <w:pPr>
        <w:spacing w:after="120"/>
        <w:rPr>
          <w:rFonts w:eastAsia="SimSun"/>
          <w:color w:val="000000" w:themeColor="text1"/>
          <w:lang w:eastAsia="zh-CN"/>
        </w:rPr>
      </w:pPr>
    </w:p>
    <w:p w14:paraId="621FA4AB" w14:textId="77777777" w:rsidR="00C61C6A" w:rsidRDefault="00C61C6A" w:rsidP="00AB3359">
      <w:pPr>
        <w:rPr>
          <w:rFonts w:eastAsiaTheme="minorEastAsia"/>
          <w:i/>
          <w:color w:val="000000" w:themeColor="text1"/>
          <w:lang w:val="en-US" w:eastAsia="zh-CN"/>
        </w:rPr>
      </w:pPr>
    </w:p>
    <w:p w14:paraId="79E4F302" w14:textId="1C541E6B" w:rsidR="00AB3359" w:rsidRPr="00784375" w:rsidRDefault="00AB3359" w:rsidP="006413BE">
      <w:pPr>
        <w:ind w:left="568"/>
        <w:rPr>
          <w:b/>
          <w:color w:val="000000" w:themeColor="text1"/>
          <w:sz w:val="20"/>
          <w:szCs w:val="20"/>
          <w:u w:val="single"/>
          <w:lang w:eastAsia="ko-KR"/>
        </w:rPr>
      </w:pPr>
      <w:r w:rsidRPr="00784375">
        <w:rPr>
          <w:b/>
          <w:color w:val="000000" w:themeColor="text1"/>
          <w:sz w:val="20"/>
          <w:szCs w:val="20"/>
          <w:u w:val="single"/>
          <w:lang w:eastAsia="ko-KR"/>
        </w:rPr>
        <w:t xml:space="preserve">Issue 3-2-8: On FR1/FR2 for test case </w:t>
      </w:r>
    </w:p>
    <w:p w14:paraId="5F4B8D09" w14:textId="77777777" w:rsidR="00AB3359" w:rsidRPr="00784375" w:rsidRDefault="00AB3359" w:rsidP="006413BE">
      <w:pPr>
        <w:pStyle w:val="ListParagraph"/>
        <w:widowControl/>
        <w:numPr>
          <w:ilvl w:val="0"/>
          <w:numId w:val="47"/>
        </w:numPr>
        <w:spacing w:after="120" w:line="240" w:lineRule="auto"/>
        <w:ind w:left="1288" w:firstLineChars="0"/>
        <w:rPr>
          <w:color w:val="000000" w:themeColor="text1"/>
          <w:sz w:val="18"/>
          <w:lang w:eastAsia="zh-CN"/>
        </w:rPr>
      </w:pPr>
      <w:r w:rsidRPr="00784375">
        <w:rPr>
          <w:color w:val="000000" w:themeColor="text1"/>
          <w:sz w:val="18"/>
          <w:lang w:eastAsia="zh-CN"/>
        </w:rPr>
        <w:t xml:space="preserve">Proposals </w:t>
      </w:r>
    </w:p>
    <w:p w14:paraId="57A93AAB" w14:textId="4BD4355B" w:rsidR="00AB3359" w:rsidRPr="00784375" w:rsidRDefault="00AB3359" w:rsidP="006413BE">
      <w:pPr>
        <w:pStyle w:val="ListParagraph"/>
        <w:widowControl/>
        <w:numPr>
          <w:ilvl w:val="1"/>
          <w:numId w:val="47"/>
        </w:numPr>
        <w:spacing w:after="120" w:line="240" w:lineRule="auto"/>
        <w:ind w:left="2224" w:firstLineChars="0"/>
        <w:rPr>
          <w:color w:val="000000" w:themeColor="text1"/>
          <w:sz w:val="18"/>
          <w:lang w:eastAsia="zh-CN"/>
        </w:rPr>
      </w:pPr>
      <w:r w:rsidRPr="00784375">
        <w:rPr>
          <w:color w:val="000000" w:themeColor="text1"/>
          <w:sz w:val="18"/>
          <w:lang w:eastAsia="zh-CN"/>
        </w:rPr>
        <w:t xml:space="preserve">P1: </w:t>
      </w:r>
      <w:r w:rsidRPr="00784375">
        <w:rPr>
          <w:rFonts w:asciiTheme="minorHAnsi" w:hAnsiTheme="minorHAnsi" w:cstheme="minorHAnsi" w:hint="eastAsia"/>
          <w:bCs/>
          <w:sz w:val="18"/>
          <w:szCs w:val="18"/>
        </w:rPr>
        <w:t>RAN4 to</w:t>
      </w:r>
      <w:r w:rsidRPr="00784375">
        <w:rPr>
          <w:rFonts w:asciiTheme="minorHAnsi" w:hAnsiTheme="minorHAnsi" w:cstheme="minorHAnsi"/>
          <w:bCs/>
          <w:sz w:val="18"/>
          <w:szCs w:val="18"/>
        </w:rPr>
        <w:t xml:space="preserve"> only introduce FR1 based LP-WUS test case</w:t>
      </w:r>
      <w:r w:rsidRPr="00784375">
        <w:rPr>
          <w:color w:val="000000" w:themeColor="text1"/>
          <w:sz w:val="18"/>
          <w:lang w:eastAsia="zh-CN"/>
        </w:rPr>
        <w:t>. (Ericsson)</w:t>
      </w:r>
    </w:p>
    <w:p w14:paraId="33DF188F" w14:textId="77777777" w:rsidR="006413BE" w:rsidRDefault="006413BE" w:rsidP="00C61C6A">
      <w:pPr>
        <w:rPr>
          <w:rFonts w:eastAsiaTheme="minorEastAsia"/>
          <w:iCs/>
          <w:color w:val="000000" w:themeColor="text1"/>
          <w:sz w:val="20"/>
          <w:szCs w:val="20"/>
          <w:lang w:eastAsia="zh-CN"/>
        </w:rPr>
      </w:pPr>
    </w:p>
    <w:p w14:paraId="09DA2857" w14:textId="77777777" w:rsidR="00937C2A" w:rsidRDefault="00937C2A" w:rsidP="00937C2A">
      <w:pPr>
        <w:rPr>
          <w:rFonts w:eastAsiaTheme="minorEastAsia"/>
          <w:iCs/>
          <w:color w:val="000000" w:themeColor="text1"/>
          <w:sz w:val="20"/>
          <w:szCs w:val="20"/>
          <w:lang w:eastAsia="zh-CN"/>
        </w:rPr>
      </w:pPr>
    </w:p>
    <w:p w14:paraId="6CFB7E23" w14:textId="77777777" w:rsidR="00937C2A" w:rsidRDefault="00937C2A" w:rsidP="00937C2A">
      <w:pPr>
        <w:rPr>
          <w:rFonts w:eastAsiaTheme="minorEastAsia"/>
          <w:iCs/>
          <w:color w:val="000000" w:themeColor="text1"/>
          <w:sz w:val="20"/>
          <w:szCs w:val="20"/>
          <w:lang w:eastAsia="zh-CN"/>
        </w:rPr>
      </w:pPr>
    </w:p>
    <w:p w14:paraId="1890B726" w14:textId="651FD126" w:rsidR="00937C2A" w:rsidRPr="00664BE8" w:rsidRDefault="00937C2A" w:rsidP="00937C2A">
      <w:pPr>
        <w:spacing w:after="120"/>
        <w:rPr>
          <w:rFonts w:eastAsiaTheme="minorEastAsia"/>
          <w:iCs/>
          <w:color w:val="000000" w:themeColor="text1"/>
          <w:sz w:val="20"/>
          <w:szCs w:val="20"/>
          <w:lang w:eastAsia="zh-CN"/>
        </w:rPr>
      </w:pPr>
      <w:r>
        <w:rPr>
          <w:rFonts w:eastAsiaTheme="minorEastAsia"/>
          <w:iCs/>
          <w:color w:val="000000" w:themeColor="text1"/>
          <w:sz w:val="20"/>
          <w:szCs w:val="20"/>
          <w:lang w:eastAsia="zh-CN"/>
        </w:rPr>
        <w:t>In general t</w:t>
      </w:r>
      <w:r w:rsidRPr="00664BE8">
        <w:rPr>
          <w:rFonts w:eastAsiaTheme="minorEastAsia"/>
          <w:iCs/>
          <w:color w:val="000000" w:themeColor="text1"/>
          <w:sz w:val="20"/>
          <w:szCs w:val="20"/>
          <w:lang w:eastAsia="zh-CN"/>
        </w:rPr>
        <w:t>here is a broad agreement that test cases must comprehensively cover monitoring, relaxation, and offloading scenarios.</w:t>
      </w:r>
      <w:r>
        <w:rPr>
          <w:rFonts w:eastAsiaTheme="minorEastAsia"/>
          <w:iCs/>
          <w:color w:val="000000" w:themeColor="text1"/>
          <w:sz w:val="20"/>
          <w:szCs w:val="20"/>
          <w:lang w:eastAsia="zh-CN"/>
        </w:rPr>
        <w:t xml:space="preserve"> However, we believe that only exit conditions should be verified. </w:t>
      </w:r>
    </w:p>
    <w:p w14:paraId="564832C6" w14:textId="24C2ED8C" w:rsidR="00937C2A" w:rsidRPr="00937C2A" w:rsidRDefault="00937C2A" w:rsidP="00937C2A">
      <w:pPr>
        <w:spacing w:after="120"/>
        <w:jc w:val="both"/>
        <w:rPr>
          <w:b/>
          <w:bCs/>
          <w:sz w:val="20"/>
          <w:szCs w:val="20"/>
          <w:lang w:eastAsia="zh-CN"/>
        </w:rPr>
      </w:pPr>
      <w:r>
        <w:rPr>
          <w:b/>
          <w:bCs/>
          <w:sz w:val="20"/>
          <w:szCs w:val="20"/>
          <w:lang w:eastAsia="zh-CN"/>
        </w:rPr>
        <w:t>Proposal 3</w:t>
      </w:r>
      <w:r w:rsidRPr="00FE2CE0">
        <w:rPr>
          <w:b/>
          <w:bCs/>
          <w:sz w:val="20"/>
          <w:szCs w:val="20"/>
          <w:lang w:eastAsia="zh-CN"/>
        </w:rPr>
        <w:t xml:space="preserve">: </w:t>
      </w:r>
      <w:r>
        <w:rPr>
          <w:b/>
          <w:bCs/>
          <w:sz w:val="20"/>
          <w:szCs w:val="20"/>
          <w:lang w:eastAsia="zh-CN"/>
        </w:rPr>
        <w:t>RAN4 to consider only define test cases for exit conditions</w:t>
      </w:r>
      <w:r w:rsidRPr="00FE2CE0">
        <w:rPr>
          <w:b/>
          <w:bCs/>
          <w:sz w:val="20"/>
          <w:szCs w:val="20"/>
          <w:lang w:eastAsia="zh-CN"/>
        </w:rPr>
        <w:t>.</w:t>
      </w:r>
    </w:p>
    <w:p w14:paraId="25A5E234" w14:textId="1EC91F4F" w:rsidR="00937C2A" w:rsidRDefault="00937C2A" w:rsidP="00937C2A">
      <w:pPr>
        <w:spacing w:after="120"/>
        <w:rPr>
          <w:rFonts w:eastAsiaTheme="minorEastAsia"/>
          <w:iCs/>
          <w:color w:val="000000" w:themeColor="text1"/>
          <w:sz w:val="20"/>
          <w:szCs w:val="20"/>
          <w:lang w:eastAsia="zh-CN"/>
        </w:rPr>
      </w:pPr>
      <w:r>
        <w:rPr>
          <w:rFonts w:eastAsiaTheme="minorEastAsia"/>
          <w:iCs/>
          <w:color w:val="000000" w:themeColor="text1"/>
          <w:sz w:val="20"/>
          <w:szCs w:val="20"/>
          <w:lang w:eastAsia="zh-CN"/>
        </w:rPr>
        <w:t xml:space="preserve">We have two proposals here about </w:t>
      </w:r>
      <w:r w:rsidRPr="00664BE8">
        <w:rPr>
          <w:rFonts w:eastAsiaTheme="minorEastAsia"/>
          <w:iCs/>
          <w:color w:val="000000" w:themeColor="text1"/>
          <w:sz w:val="20"/>
          <w:szCs w:val="20"/>
          <w:lang w:eastAsia="zh-CN"/>
        </w:rPr>
        <w:t xml:space="preserve">test specificity </w:t>
      </w:r>
      <w:r>
        <w:rPr>
          <w:rFonts w:eastAsiaTheme="minorEastAsia"/>
          <w:iCs/>
          <w:color w:val="000000" w:themeColor="text1"/>
          <w:sz w:val="20"/>
          <w:szCs w:val="20"/>
          <w:lang w:eastAsia="zh-CN"/>
        </w:rPr>
        <w:t xml:space="preserve">of </w:t>
      </w:r>
      <w:r w:rsidRPr="00664BE8">
        <w:rPr>
          <w:rFonts w:eastAsiaTheme="minorEastAsia"/>
          <w:iCs/>
          <w:color w:val="000000" w:themeColor="text1"/>
          <w:sz w:val="20"/>
          <w:szCs w:val="20"/>
          <w:lang w:eastAsia="zh-CN"/>
        </w:rPr>
        <w:t xml:space="preserve">“separate test sets” </w:t>
      </w:r>
      <w:r>
        <w:rPr>
          <w:rFonts w:eastAsiaTheme="minorEastAsia"/>
          <w:iCs/>
          <w:color w:val="000000" w:themeColor="text1"/>
          <w:sz w:val="20"/>
          <w:szCs w:val="20"/>
          <w:lang w:eastAsia="zh-CN"/>
        </w:rPr>
        <w:t xml:space="preserve">vs a more </w:t>
      </w:r>
      <w:r w:rsidRPr="00664BE8">
        <w:rPr>
          <w:rFonts w:eastAsiaTheme="minorEastAsia"/>
          <w:iCs/>
          <w:color w:val="000000" w:themeColor="text1"/>
          <w:sz w:val="20"/>
          <w:szCs w:val="20"/>
          <w:lang w:eastAsia="zh-CN"/>
        </w:rPr>
        <w:t>efficien</w:t>
      </w:r>
      <w:r>
        <w:rPr>
          <w:rFonts w:eastAsiaTheme="minorEastAsia"/>
          <w:iCs/>
          <w:color w:val="000000" w:themeColor="text1"/>
          <w:sz w:val="20"/>
          <w:szCs w:val="20"/>
          <w:lang w:eastAsia="zh-CN"/>
        </w:rPr>
        <w:t xml:space="preserve">t </w:t>
      </w:r>
      <w:r w:rsidRPr="00664BE8">
        <w:rPr>
          <w:rFonts w:eastAsiaTheme="minorEastAsia"/>
          <w:iCs/>
          <w:color w:val="000000" w:themeColor="text1"/>
          <w:sz w:val="20"/>
          <w:szCs w:val="20"/>
          <w:lang w:eastAsia="zh-CN"/>
        </w:rPr>
        <w:t>“single test case”</w:t>
      </w:r>
      <w:r>
        <w:rPr>
          <w:rFonts w:eastAsiaTheme="minorEastAsia"/>
          <w:iCs/>
          <w:color w:val="000000" w:themeColor="text1"/>
          <w:sz w:val="20"/>
          <w:szCs w:val="20"/>
          <w:lang w:eastAsia="zh-CN"/>
        </w:rPr>
        <w:t xml:space="preserve"> approach</w:t>
      </w:r>
      <w:r w:rsidRPr="00664BE8">
        <w:rPr>
          <w:rFonts w:eastAsiaTheme="minorEastAsia"/>
          <w:iCs/>
          <w:color w:val="000000" w:themeColor="text1"/>
          <w:sz w:val="20"/>
          <w:szCs w:val="20"/>
          <w:lang w:eastAsia="zh-CN"/>
        </w:rPr>
        <w:t xml:space="preserve">. </w:t>
      </w:r>
      <w:r>
        <w:rPr>
          <w:rFonts w:eastAsiaTheme="minorEastAsia"/>
          <w:iCs/>
          <w:color w:val="000000" w:themeColor="text1"/>
          <w:sz w:val="20"/>
          <w:szCs w:val="20"/>
          <w:lang w:eastAsia="zh-CN"/>
        </w:rPr>
        <w:t>We believe that s</w:t>
      </w:r>
      <w:r w:rsidRPr="00664BE8">
        <w:rPr>
          <w:rFonts w:eastAsiaTheme="minorEastAsia"/>
          <w:iCs/>
          <w:color w:val="000000" w:themeColor="text1"/>
          <w:sz w:val="20"/>
          <w:szCs w:val="20"/>
          <w:lang w:eastAsia="zh-CN"/>
        </w:rPr>
        <w:t>eparate tests ensure clarity and precision</w:t>
      </w:r>
      <w:r>
        <w:rPr>
          <w:rFonts w:eastAsiaTheme="minorEastAsia"/>
          <w:iCs/>
          <w:color w:val="000000" w:themeColor="text1"/>
          <w:sz w:val="20"/>
          <w:szCs w:val="20"/>
          <w:lang w:eastAsia="zh-CN"/>
        </w:rPr>
        <w:t xml:space="preserve"> in understanding this new feature</w:t>
      </w:r>
      <w:r w:rsidRPr="00664BE8">
        <w:rPr>
          <w:rFonts w:eastAsiaTheme="minorEastAsia"/>
          <w:iCs/>
          <w:color w:val="000000" w:themeColor="text1"/>
          <w:sz w:val="20"/>
          <w:szCs w:val="20"/>
          <w:lang w:eastAsia="zh-CN"/>
        </w:rPr>
        <w:t>, especially because the two types use different signaling and measurement approaches.</w:t>
      </w:r>
    </w:p>
    <w:p w14:paraId="67E3BD9B" w14:textId="77777777" w:rsidR="00937C2A" w:rsidRDefault="00937C2A" w:rsidP="00937C2A">
      <w:pPr>
        <w:spacing w:after="120"/>
        <w:jc w:val="both"/>
        <w:rPr>
          <w:b/>
          <w:bCs/>
          <w:sz w:val="20"/>
          <w:szCs w:val="20"/>
          <w:lang w:eastAsia="zh-CN"/>
        </w:rPr>
      </w:pPr>
      <w:r>
        <w:rPr>
          <w:b/>
          <w:bCs/>
          <w:sz w:val="20"/>
          <w:szCs w:val="20"/>
          <w:lang w:eastAsia="zh-CN"/>
        </w:rPr>
        <w:t>Proposal 4</w:t>
      </w:r>
      <w:r w:rsidRPr="00FE2CE0">
        <w:rPr>
          <w:b/>
          <w:bCs/>
          <w:sz w:val="20"/>
          <w:szCs w:val="20"/>
          <w:lang w:eastAsia="zh-CN"/>
        </w:rPr>
        <w:t xml:space="preserve">: </w:t>
      </w:r>
      <w:r>
        <w:rPr>
          <w:b/>
          <w:bCs/>
          <w:sz w:val="20"/>
          <w:szCs w:val="20"/>
          <w:lang w:eastAsia="zh-CN"/>
        </w:rPr>
        <w:t>RAN4 to consider defining separate test cases based on PSS/SSS vs LP-SS</w:t>
      </w:r>
      <w:r w:rsidRPr="00FE2CE0">
        <w:rPr>
          <w:b/>
          <w:bCs/>
          <w:sz w:val="20"/>
          <w:szCs w:val="20"/>
          <w:lang w:eastAsia="zh-CN"/>
        </w:rPr>
        <w:t>.</w:t>
      </w:r>
    </w:p>
    <w:p w14:paraId="3B94C2E2" w14:textId="44F472EC" w:rsidR="00937C2A" w:rsidRPr="00937C2A" w:rsidRDefault="00937C2A" w:rsidP="00937C2A">
      <w:pPr>
        <w:spacing w:after="120"/>
        <w:jc w:val="both"/>
        <w:rPr>
          <w:sz w:val="20"/>
          <w:szCs w:val="20"/>
          <w:lang w:eastAsia="zh-CN"/>
        </w:rPr>
      </w:pPr>
      <w:r w:rsidRPr="00937C2A">
        <w:rPr>
          <w:sz w:val="20"/>
          <w:szCs w:val="20"/>
          <w:lang w:eastAsia="zh-CN"/>
        </w:rPr>
        <w:t>In addition, we be</w:t>
      </w:r>
      <w:r>
        <w:rPr>
          <w:sz w:val="20"/>
          <w:szCs w:val="20"/>
          <w:lang w:eastAsia="zh-CN"/>
        </w:rPr>
        <w:t>lieve</w:t>
      </w:r>
      <w:r w:rsidRPr="00937C2A">
        <w:rPr>
          <w:sz w:val="20"/>
          <w:szCs w:val="20"/>
          <w:lang w:eastAsia="zh-CN"/>
        </w:rPr>
        <w:t xml:space="preserve"> that high-priority layers should be verified, but the scope should be maintained brief.</w:t>
      </w:r>
    </w:p>
    <w:p w14:paraId="5F68EB88" w14:textId="25F12019" w:rsidR="00937C2A" w:rsidRDefault="00937C2A" w:rsidP="00937C2A">
      <w:pPr>
        <w:spacing w:after="120"/>
        <w:rPr>
          <w:b/>
          <w:bCs/>
          <w:sz w:val="20"/>
          <w:szCs w:val="20"/>
          <w:lang w:eastAsia="zh-CN"/>
        </w:rPr>
      </w:pPr>
      <w:r>
        <w:rPr>
          <w:b/>
          <w:bCs/>
          <w:sz w:val="20"/>
          <w:szCs w:val="20"/>
          <w:lang w:eastAsia="zh-CN"/>
        </w:rPr>
        <w:t xml:space="preserve">Proposal </w:t>
      </w:r>
      <w:r>
        <w:rPr>
          <w:b/>
          <w:bCs/>
          <w:sz w:val="20"/>
          <w:szCs w:val="20"/>
          <w:lang w:eastAsia="zh-CN"/>
        </w:rPr>
        <w:t>5</w:t>
      </w:r>
      <w:r w:rsidRPr="00FE2CE0">
        <w:rPr>
          <w:b/>
          <w:bCs/>
          <w:sz w:val="20"/>
          <w:szCs w:val="20"/>
          <w:lang w:eastAsia="zh-CN"/>
        </w:rPr>
        <w:t xml:space="preserve">: </w:t>
      </w:r>
      <w:r>
        <w:rPr>
          <w:b/>
          <w:bCs/>
          <w:sz w:val="20"/>
          <w:szCs w:val="20"/>
          <w:lang w:eastAsia="zh-CN"/>
        </w:rPr>
        <w:t xml:space="preserve">RAN4 </w:t>
      </w:r>
      <w:r>
        <w:rPr>
          <w:b/>
          <w:bCs/>
          <w:sz w:val="20"/>
          <w:szCs w:val="20"/>
          <w:lang w:eastAsia="zh-CN"/>
        </w:rPr>
        <w:t>to d</w:t>
      </w:r>
      <w:r w:rsidRPr="00937C2A">
        <w:rPr>
          <w:b/>
          <w:bCs/>
          <w:sz w:val="20"/>
          <w:szCs w:val="20"/>
          <w:lang w:eastAsia="zh-CN"/>
        </w:rPr>
        <w:t xml:space="preserve">efine </w:t>
      </w:r>
      <w:r>
        <w:rPr>
          <w:b/>
          <w:bCs/>
          <w:sz w:val="20"/>
          <w:szCs w:val="20"/>
          <w:lang w:eastAsia="zh-CN"/>
        </w:rPr>
        <w:t>a</w:t>
      </w:r>
      <w:r w:rsidRPr="00937C2A">
        <w:rPr>
          <w:b/>
          <w:bCs/>
          <w:sz w:val="20"/>
          <w:szCs w:val="20"/>
          <w:lang w:eastAsia="zh-CN"/>
        </w:rPr>
        <w:t xml:space="preserve"> test case for higher priority cell reselection in Case 1</w:t>
      </w:r>
      <w:r w:rsidRPr="00FE2CE0">
        <w:rPr>
          <w:b/>
          <w:bCs/>
          <w:sz w:val="20"/>
          <w:szCs w:val="20"/>
          <w:lang w:eastAsia="zh-CN"/>
        </w:rPr>
        <w:t>.</w:t>
      </w:r>
    </w:p>
    <w:p w14:paraId="159CC8B4" w14:textId="0510789A" w:rsidR="00937C2A" w:rsidRPr="00937C2A" w:rsidRDefault="00937C2A" w:rsidP="00937C2A">
      <w:pPr>
        <w:spacing w:after="120"/>
        <w:rPr>
          <w:rFonts w:eastAsiaTheme="minorEastAsia"/>
          <w:iCs/>
          <w:color w:val="000000" w:themeColor="text1"/>
          <w:lang w:eastAsia="zh-CN"/>
        </w:rPr>
      </w:pPr>
      <w:r w:rsidRPr="00937C2A">
        <w:rPr>
          <w:sz w:val="20"/>
          <w:szCs w:val="20"/>
          <w:lang w:eastAsia="zh-CN"/>
        </w:rPr>
        <w:t>Finally, we believe that the focus on LP-WUS/WUR should remain in FR1, since there is no verifiable traction of the feature in Frequency Range 2 at all.</w:t>
      </w:r>
    </w:p>
    <w:p w14:paraId="7B6B8056" w14:textId="2EB22171" w:rsidR="00937C2A" w:rsidRDefault="00937C2A" w:rsidP="00937C2A">
      <w:pPr>
        <w:spacing w:after="120"/>
        <w:rPr>
          <w:b/>
          <w:bCs/>
          <w:sz w:val="20"/>
          <w:szCs w:val="20"/>
          <w:lang w:eastAsia="zh-CN"/>
        </w:rPr>
      </w:pPr>
      <w:r>
        <w:rPr>
          <w:b/>
          <w:bCs/>
          <w:sz w:val="20"/>
          <w:szCs w:val="20"/>
          <w:lang w:eastAsia="zh-CN"/>
        </w:rPr>
        <w:t xml:space="preserve">Proposal </w:t>
      </w:r>
      <w:r w:rsidR="00A17BA1">
        <w:rPr>
          <w:b/>
          <w:bCs/>
          <w:sz w:val="20"/>
          <w:szCs w:val="20"/>
          <w:lang w:eastAsia="zh-CN"/>
        </w:rPr>
        <w:t>6</w:t>
      </w:r>
      <w:r w:rsidRPr="00FE2CE0">
        <w:rPr>
          <w:b/>
          <w:bCs/>
          <w:sz w:val="20"/>
          <w:szCs w:val="20"/>
          <w:lang w:eastAsia="zh-CN"/>
        </w:rPr>
        <w:t xml:space="preserve">: </w:t>
      </w:r>
      <w:r>
        <w:rPr>
          <w:b/>
          <w:bCs/>
          <w:sz w:val="20"/>
          <w:szCs w:val="20"/>
          <w:lang w:eastAsia="zh-CN"/>
        </w:rPr>
        <w:t xml:space="preserve">RAN4 to </w:t>
      </w:r>
      <w:r>
        <w:rPr>
          <w:b/>
          <w:bCs/>
          <w:sz w:val="20"/>
          <w:szCs w:val="20"/>
          <w:lang w:eastAsia="zh-CN"/>
        </w:rPr>
        <w:t>only introduce RRM performance requirements for FR1</w:t>
      </w:r>
      <w:r w:rsidRPr="00FE2CE0">
        <w:rPr>
          <w:b/>
          <w:bCs/>
          <w:sz w:val="20"/>
          <w:szCs w:val="20"/>
          <w:lang w:eastAsia="zh-CN"/>
        </w:rPr>
        <w:t>.</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2561E752" w14:textId="4577AB48" w:rsidR="00D761E0" w:rsidRDefault="00BF6BD5" w:rsidP="00D975CF">
      <w:pPr>
        <w:pStyle w:val="ListParagraph"/>
        <w:spacing w:line="240" w:lineRule="auto"/>
        <w:ind w:firstLineChars="0" w:firstLine="0"/>
        <w:jc w:val="both"/>
        <w:rPr>
          <w:rFonts w:eastAsia="MS Mincho"/>
          <w:snapToGrid/>
          <w:sz w:val="20"/>
          <w:szCs w:val="20"/>
          <w:lang w:val="en-US" w:eastAsia="zh-CN"/>
        </w:rPr>
      </w:pPr>
      <w:r w:rsidRPr="000A362C">
        <w:rPr>
          <w:rFonts w:eastAsia="MS Mincho"/>
          <w:snapToGrid/>
          <w:sz w:val="20"/>
          <w:szCs w:val="20"/>
          <w:lang w:val="en-US" w:eastAsia="zh-CN"/>
        </w:rPr>
        <w:t xml:space="preserve">In this contribution, we </w:t>
      </w:r>
      <w:r w:rsidR="00A17BA1">
        <w:rPr>
          <w:rFonts w:eastAsia="MS Mincho"/>
          <w:snapToGrid/>
          <w:sz w:val="20"/>
          <w:szCs w:val="20"/>
          <w:lang w:val="en-US" w:eastAsia="zh-CN"/>
        </w:rPr>
        <w:t>summarize our observations and proposals below:</w:t>
      </w:r>
    </w:p>
    <w:p w14:paraId="091CAFA9" w14:textId="77777777" w:rsidR="00A17BA1" w:rsidRDefault="00A17BA1" w:rsidP="00A17BA1">
      <w:pPr>
        <w:spacing w:after="120"/>
        <w:jc w:val="both"/>
        <w:rPr>
          <w:b/>
          <w:bCs/>
          <w:sz w:val="20"/>
          <w:szCs w:val="20"/>
          <w:lang w:eastAsia="zh-CN"/>
        </w:rPr>
      </w:pPr>
    </w:p>
    <w:p w14:paraId="777D477B" w14:textId="3FB475EC" w:rsidR="00A17BA1" w:rsidRDefault="00A17BA1" w:rsidP="00A17BA1">
      <w:pPr>
        <w:spacing w:after="120"/>
        <w:jc w:val="both"/>
        <w:rPr>
          <w:b/>
          <w:bCs/>
          <w:sz w:val="20"/>
          <w:szCs w:val="20"/>
          <w:lang w:eastAsia="zh-CN"/>
        </w:rPr>
      </w:pPr>
      <w:r w:rsidRPr="00FE2CE0">
        <w:rPr>
          <w:b/>
          <w:bCs/>
          <w:sz w:val="20"/>
          <w:szCs w:val="20"/>
          <w:lang w:eastAsia="zh-CN"/>
        </w:rPr>
        <w:t>Observation</w:t>
      </w:r>
      <w:r>
        <w:rPr>
          <w:b/>
          <w:bCs/>
          <w:sz w:val="20"/>
          <w:szCs w:val="20"/>
          <w:lang w:eastAsia="zh-CN"/>
        </w:rPr>
        <w:t xml:space="preserve"> 1</w:t>
      </w:r>
      <w:r w:rsidRPr="00FE2CE0">
        <w:rPr>
          <w:b/>
          <w:bCs/>
          <w:sz w:val="20"/>
          <w:szCs w:val="20"/>
          <w:lang w:eastAsia="zh-CN"/>
        </w:rPr>
        <w:t>: Testing should verify timing and delay performance of the UE while operating in LP-WUR related modes</w:t>
      </w:r>
      <w:r>
        <w:rPr>
          <w:b/>
          <w:bCs/>
          <w:sz w:val="20"/>
          <w:szCs w:val="20"/>
          <w:lang w:eastAsia="zh-CN"/>
        </w:rPr>
        <w:t>. It is to be discussed the verification coverage in terms of which exit and entry conditions to test</w:t>
      </w:r>
      <w:r w:rsidRPr="00FE2CE0">
        <w:rPr>
          <w:b/>
          <w:bCs/>
          <w:sz w:val="20"/>
          <w:szCs w:val="20"/>
          <w:lang w:eastAsia="zh-CN"/>
        </w:rPr>
        <w:t>.</w:t>
      </w:r>
    </w:p>
    <w:p w14:paraId="50082866" w14:textId="77777777" w:rsidR="00A17BA1" w:rsidRDefault="00A17BA1" w:rsidP="00A17BA1">
      <w:pPr>
        <w:spacing w:after="120"/>
        <w:jc w:val="both"/>
        <w:rPr>
          <w:sz w:val="20"/>
          <w:szCs w:val="20"/>
          <w:lang w:eastAsia="zh-CN"/>
        </w:rPr>
      </w:pPr>
      <w:r w:rsidRPr="00FE2CE0">
        <w:rPr>
          <w:b/>
          <w:bCs/>
          <w:sz w:val="20"/>
          <w:szCs w:val="20"/>
          <w:lang w:eastAsia="zh-CN"/>
        </w:rPr>
        <w:t>Observation</w:t>
      </w:r>
      <w:r w:rsidRPr="00B04ABE">
        <w:rPr>
          <w:b/>
          <w:bCs/>
          <w:sz w:val="20"/>
          <w:szCs w:val="20"/>
          <w:lang w:eastAsia="zh-CN"/>
        </w:rPr>
        <w:t xml:space="preserve"> 2</w:t>
      </w:r>
      <w:r w:rsidRPr="00FE2CE0">
        <w:rPr>
          <w:b/>
          <w:bCs/>
          <w:sz w:val="20"/>
          <w:szCs w:val="20"/>
          <w:lang w:eastAsia="zh-CN"/>
        </w:rPr>
        <w:t xml:space="preserve">: </w:t>
      </w:r>
      <w:r>
        <w:rPr>
          <w:b/>
          <w:bCs/>
          <w:sz w:val="20"/>
          <w:szCs w:val="20"/>
          <w:lang w:eastAsia="zh-CN"/>
        </w:rPr>
        <w:t>V</w:t>
      </w:r>
      <w:r w:rsidRPr="00FE2CE0">
        <w:rPr>
          <w:b/>
          <w:bCs/>
          <w:sz w:val="20"/>
          <w:szCs w:val="20"/>
          <w:lang w:eastAsia="zh-CN"/>
        </w:rPr>
        <w:t xml:space="preserve">erifying LP-WUR behavior is </w:t>
      </w:r>
      <w:r>
        <w:rPr>
          <w:b/>
          <w:bCs/>
          <w:sz w:val="20"/>
          <w:szCs w:val="20"/>
          <w:lang w:eastAsia="zh-CN"/>
        </w:rPr>
        <w:t xml:space="preserve">not </w:t>
      </w:r>
      <w:r w:rsidRPr="00FE2CE0">
        <w:rPr>
          <w:b/>
          <w:bCs/>
          <w:sz w:val="20"/>
          <w:szCs w:val="20"/>
          <w:lang w:eastAsia="zh-CN"/>
        </w:rPr>
        <w:t xml:space="preserve">unreliable </w:t>
      </w:r>
      <w:r>
        <w:rPr>
          <w:b/>
          <w:bCs/>
          <w:sz w:val="20"/>
          <w:szCs w:val="20"/>
          <w:lang w:eastAsia="zh-CN"/>
        </w:rPr>
        <w:t>or</w:t>
      </w:r>
      <w:r w:rsidRPr="00FE2CE0">
        <w:rPr>
          <w:b/>
          <w:bCs/>
          <w:sz w:val="20"/>
          <w:szCs w:val="20"/>
          <w:lang w:eastAsia="zh-CN"/>
        </w:rPr>
        <w:t xml:space="preserve"> impractical</w:t>
      </w:r>
      <w:r>
        <w:rPr>
          <w:b/>
          <w:bCs/>
          <w:sz w:val="20"/>
          <w:szCs w:val="20"/>
          <w:lang w:eastAsia="zh-CN"/>
        </w:rPr>
        <w:t xml:space="preserve"> without a test mode</w:t>
      </w:r>
      <w:r w:rsidRPr="00FE2CE0">
        <w:rPr>
          <w:b/>
          <w:bCs/>
          <w:sz w:val="20"/>
          <w:szCs w:val="20"/>
          <w:lang w:eastAsia="zh-CN"/>
        </w:rPr>
        <w:t>.</w:t>
      </w:r>
    </w:p>
    <w:p w14:paraId="55ADA180" w14:textId="77777777" w:rsidR="00A17BA1" w:rsidRPr="00C61C6A" w:rsidRDefault="00A17BA1" w:rsidP="00A17BA1">
      <w:pPr>
        <w:spacing w:after="120"/>
        <w:jc w:val="both"/>
        <w:rPr>
          <w:b/>
          <w:bCs/>
          <w:sz w:val="20"/>
          <w:szCs w:val="20"/>
          <w:lang w:eastAsia="zh-CN"/>
        </w:rPr>
      </w:pPr>
      <w:r w:rsidRPr="00FE2CE0">
        <w:rPr>
          <w:b/>
          <w:bCs/>
          <w:sz w:val="20"/>
          <w:szCs w:val="20"/>
          <w:lang w:eastAsia="zh-CN"/>
        </w:rPr>
        <w:t>Observation</w:t>
      </w:r>
      <w:r w:rsidRPr="00B04ABE">
        <w:rPr>
          <w:b/>
          <w:bCs/>
          <w:sz w:val="20"/>
          <w:szCs w:val="20"/>
          <w:lang w:eastAsia="zh-CN"/>
        </w:rPr>
        <w:t xml:space="preserve"> </w:t>
      </w:r>
      <w:r>
        <w:rPr>
          <w:b/>
          <w:bCs/>
          <w:sz w:val="20"/>
          <w:szCs w:val="20"/>
          <w:lang w:eastAsia="zh-CN"/>
        </w:rPr>
        <w:t>3</w:t>
      </w:r>
      <w:r w:rsidRPr="00FE2CE0">
        <w:rPr>
          <w:b/>
          <w:bCs/>
          <w:sz w:val="20"/>
          <w:szCs w:val="20"/>
          <w:lang w:eastAsia="zh-CN"/>
        </w:rPr>
        <w:t xml:space="preserve">: </w:t>
      </w:r>
      <w:r>
        <w:rPr>
          <w:b/>
          <w:bCs/>
          <w:sz w:val="20"/>
          <w:szCs w:val="20"/>
          <w:lang w:eastAsia="zh-CN"/>
        </w:rPr>
        <w:t>On the other hand, a test mode is quite invasive in terms of UE hardware/firmware implementation</w:t>
      </w:r>
    </w:p>
    <w:p w14:paraId="4C3C9F58" w14:textId="77777777" w:rsidR="00A17BA1" w:rsidRDefault="00A17BA1" w:rsidP="00A17BA1">
      <w:pPr>
        <w:spacing w:after="120"/>
        <w:jc w:val="both"/>
        <w:rPr>
          <w:b/>
          <w:bCs/>
          <w:sz w:val="20"/>
          <w:szCs w:val="20"/>
          <w:lang w:eastAsia="zh-CN"/>
        </w:rPr>
      </w:pPr>
      <w:r w:rsidRPr="00FE2CE0">
        <w:rPr>
          <w:b/>
          <w:bCs/>
          <w:sz w:val="20"/>
          <w:szCs w:val="20"/>
          <w:lang w:eastAsia="zh-CN"/>
        </w:rPr>
        <w:t>Observation</w:t>
      </w:r>
      <w:r>
        <w:rPr>
          <w:b/>
          <w:bCs/>
          <w:sz w:val="20"/>
          <w:szCs w:val="20"/>
          <w:lang w:eastAsia="zh-CN"/>
        </w:rPr>
        <w:t xml:space="preserve"> 4</w:t>
      </w:r>
      <w:r w:rsidRPr="00FE2CE0">
        <w:rPr>
          <w:b/>
          <w:bCs/>
          <w:sz w:val="20"/>
          <w:szCs w:val="20"/>
          <w:lang w:eastAsia="zh-CN"/>
        </w:rPr>
        <w:t>: Test cases need to be separated based on whether the UE supports PSS/SSS- or LP-SS-based LP-WUR due to differing measurement mechanisms.</w:t>
      </w:r>
    </w:p>
    <w:p w14:paraId="1B20AFE2" w14:textId="63194EFC" w:rsidR="00A17BA1" w:rsidRPr="00A17BA1" w:rsidRDefault="00A17BA1" w:rsidP="00A17BA1">
      <w:pPr>
        <w:spacing w:after="120"/>
        <w:jc w:val="both"/>
        <w:rPr>
          <w:b/>
          <w:bCs/>
          <w:sz w:val="20"/>
          <w:szCs w:val="20"/>
          <w:lang w:eastAsia="zh-CN"/>
        </w:rPr>
      </w:pPr>
      <w:r w:rsidRPr="00FE2CE0">
        <w:rPr>
          <w:b/>
          <w:bCs/>
          <w:sz w:val="20"/>
          <w:szCs w:val="20"/>
          <w:lang w:eastAsia="zh-CN"/>
        </w:rPr>
        <w:t>Observation</w:t>
      </w:r>
      <w:r>
        <w:rPr>
          <w:b/>
          <w:bCs/>
          <w:sz w:val="20"/>
          <w:szCs w:val="20"/>
          <w:lang w:eastAsia="zh-CN"/>
        </w:rPr>
        <w:t xml:space="preserve"> 5</w:t>
      </w:r>
      <w:r w:rsidRPr="00FE2CE0">
        <w:rPr>
          <w:b/>
          <w:bCs/>
          <w:sz w:val="20"/>
          <w:szCs w:val="20"/>
          <w:lang w:eastAsia="zh-CN"/>
        </w:rPr>
        <w:t xml:space="preserve">: </w:t>
      </w:r>
      <w:r>
        <w:rPr>
          <w:b/>
          <w:bCs/>
          <w:sz w:val="20"/>
          <w:szCs w:val="20"/>
          <w:lang w:eastAsia="zh-CN"/>
        </w:rPr>
        <w:t xml:space="preserve">RAN4 should discuss the </w:t>
      </w:r>
      <w:r w:rsidRPr="00FE2CE0">
        <w:rPr>
          <w:b/>
          <w:bCs/>
          <w:sz w:val="20"/>
          <w:szCs w:val="20"/>
          <w:lang w:eastAsia="zh-CN"/>
        </w:rPr>
        <w:t xml:space="preserve">test coverage </w:t>
      </w:r>
      <w:r>
        <w:rPr>
          <w:b/>
          <w:bCs/>
          <w:sz w:val="20"/>
          <w:szCs w:val="20"/>
          <w:lang w:eastAsia="zh-CN"/>
        </w:rPr>
        <w:t xml:space="preserve">and if and how to </w:t>
      </w:r>
      <w:r w:rsidRPr="00FE2CE0">
        <w:rPr>
          <w:b/>
          <w:bCs/>
          <w:sz w:val="20"/>
          <w:szCs w:val="20"/>
          <w:lang w:eastAsia="zh-CN"/>
        </w:rPr>
        <w:t>include various cell reselection scenarios across intra-frequency, inter-frequency, and inter-RAT cases.</w:t>
      </w:r>
    </w:p>
    <w:p w14:paraId="03DFAF3B" w14:textId="77777777" w:rsidR="00A17BA1" w:rsidRDefault="00A17BA1" w:rsidP="00A17BA1">
      <w:pPr>
        <w:spacing w:after="120"/>
        <w:jc w:val="both"/>
        <w:rPr>
          <w:b/>
          <w:bCs/>
          <w:sz w:val="20"/>
          <w:szCs w:val="20"/>
          <w:lang w:eastAsia="zh-CN"/>
        </w:rPr>
      </w:pPr>
      <w:r>
        <w:rPr>
          <w:b/>
          <w:bCs/>
          <w:sz w:val="20"/>
          <w:szCs w:val="20"/>
          <w:lang w:eastAsia="zh-CN"/>
        </w:rPr>
        <w:t>Proposal 1</w:t>
      </w:r>
      <w:r w:rsidRPr="00FE2CE0">
        <w:rPr>
          <w:b/>
          <w:bCs/>
          <w:sz w:val="20"/>
          <w:szCs w:val="20"/>
          <w:lang w:eastAsia="zh-CN"/>
        </w:rPr>
        <w:t xml:space="preserve">: </w:t>
      </w:r>
      <w:r>
        <w:rPr>
          <w:b/>
          <w:bCs/>
          <w:sz w:val="20"/>
          <w:szCs w:val="20"/>
          <w:lang w:eastAsia="zh-CN"/>
        </w:rPr>
        <w:t xml:space="preserve">RAN4 to focus on time and delay behavior of </w:t>
      </w:r>
      <w:r w:rsidRPr="00C97D23">
        <w:rPr>
          <w:b/>
          <w:bCs/>
          <w:sz w:val="20"/>
          <w:szCs w:val="20"/>
          <w:lang w:eastAsia="zh-CN"/>
        </w:rPr>
        <w:t>RRM offloading, RRM relaxation and LP-WUR monitoring</w:t>
      </w:r>
      <w:r>
        <w:rPr>
          <w:b/>
          <w:bCs/>
          <w:sz w:val="20"/>
          <w:szCs w:val="20"/>
          <w:lang w:eastAsia="zh-CN"/>
        </w:rPr>
        <w:t xml:space="preserve"> modes</w:t>
      </w:r>
      <w:r w:rsidRPr="00FE2CE0">
        <w:rPr>
          <w:b/>
          <w:bCs/>
          <w:sz w:val="20"/>
          <w:szCs w:val="20"/>
          <w:lang w:eastAsia="zh-CN"/>
        </w:rPr>
        <w:t>.</w:t>
      </w:r>
    </w:p>
    <w:p w14:paraId="67587D16" w14:textId="77777777" w:rsidR="00A17BA1" w:rsidRDefault="00A17BA1" w:rsidP="00A17BA1">
      <w:pPr>
        <w:spacing w:after="120"/>
        <w:jc w:val="both"/>
        <w:rPr>
          <w:b/>
          <w:bCs/>
          <w:sz w:val="20"/>
          <w:szCs w:val="20"/>
          <w:lang w:eastAsia="zh-CN"/>
        </w:rPr>
      </w:pPr>
      <w:r>
        <w:rPr>
          <w:b/>
          <w:bCs/>
          <w:sz w:val="20"/>
          <w:szCs w:val="20"/>
          <w:lang w:eastAsia="zh-CN"/>
        </w:rPr>
        <w:t>Proposal 2</w:t>
      </w:r>
      <w:r w:rsidRPr="00FE2CE0">
        <w:rPr>
          <w:b/>
          <w:bCs/>
          <w:sz w:val="20"/>
          <w:szCs w:val="20"/>
          <w:lang w:eastAsia="zh-CN"/>
        </w:rPr>
        <w:t xml:space="preserve">: </w:t>
      </w:r>
      <w:r>
        <w:rPr>
          <w:b/>
          <w:bCs/>
          <w:sz w:val="20"/>
          <w:szCs w:val="20"/>
          <w:lang w:eastAsia="zh-CN"/>
        </w:rPr>
        <w:t>Do not define a test mode for LP-WUS/WUR performance part</w:t>
      </w:r>
      <w:r w:rsidRPr="00FE2CE0">
        <w:rPr>
          <w:b/>
          <w:bCs/>
          <w:sz w:val="20"/>
          <w:szCs w:val="20"/>
          <w:lang w:eastAsia="zh-CN"/>
        </w:rPr>
        <w:t>.</w:t>
      </w:r>
    </w:p>
    <w:p w14:paraId="41F158AF" w14:textId="387E7B99" w:rsidR="00A17BA1" w:rsidRPr="00937C2A" w:rsidRDefault="00A17BA1" w:rsidP="00A17BA1">
      <w:pPr>
        <w:spacing w:after="120"/>
        <w:jc w:val="both"/>
        <w:rPr>
          <w:b/>
          <w:bCs/>
          <w:sz w:val="20"/>
          <w:szCs w:val="20"/>
          <w:lang w:eastAsia="zh-CN"/>
        </w:rPr>
      </w:pPr>
      <w:r>
        <w:rPr>
          <w:b/>
          <w:bCs/>
          <w:sz w:val="20"/>
          <w:szCs w:val="20"/>
          <w:lang w:eastAsia="zh-CN"/>
        </w:rPr>
        <w:lastRenderedPageBreak/>
        <w:t>Proposal 3</w:t>
      </w:r>
      <w:r w:rsidRPr="00FE2CE0">
        <w:rPr>
          <w:b/>
          <w:bCs/>
          <w:sz w:val="20"/>
          <w:szCs w:val="20"/>
          <w:lang w:eastAsia="zh-CN"/>
        </w:rPr>
        <w:t xml:space="preserve">: </w:t>
      </w:r>
      <w:r>
        <w:rPr>
          <w:b/>
          <w:bCs/>
          <w:sz w:val="20"/>
          <w:szCs w:val="20"/>
          <w:lang w:eastAsia="zh-CN"/>
        </w:rPr>
        <w:t>RAN4 to consider only define test cases for exit conditions</w:t>
      </w:r>
      <w:r w:rsidRPr="00FE2CE0">
        <w:rPr>
          <w:b/>
          <w:bCs/>
          <w:sz w:val="20"/>
          <w:szCs w:val="20"/>
          <w:lang w:eastAsia="zh-CN"/>
        </w:rPr>
        <w:t>.</w:t>
      </w:r>
    </w:p>
    <w:p w14:paraId="6CCA4518" w14:textId="77777777" w:rsidR="00A17BA1" w:rsidRDefault="00A17BA1" w:rsidP="00A17BA1">
      <w:pPr>
        <w:spacing w:after="120"/>
        <w:jc w:val="both"/>
        <w:rPr>
          <w:b/>
          <w:bCs/>
          <w:sz w:val="20"/>
          <w:szCs w:val="20"/>
          <w:lang w:eastAsia="zh-CN"/>
        </w:rPr>
      </w:pPr>
      <w:r>
        <w:rPr>
          <w:b/>
          <w:bCs/>
          <w:sz w:val="20"/>
          <w:szCs w:val="20"/>
          <w:lang w:eastAsia="zh-CN"/>
        </w:rPr>
        <w:t>Proposal 4</w:t>
      </w:r>
      <w:r w:rsidRPr="00FE2CE0">
        <w:rPr>
          <w:b/>
          <w:bCs/>
          <w:sz w:val="20"/>
          <w:szCs w:val="20"/>
          <w:lang w:eastAsia="zh-CN"/>
        </w:rPr>
        <w:t xml:space="preserve">: </w:t>
      </w:r>
      <w:r>
        <w:rPr>
          <w:b/>
          <w:bCs/>
          <w:sz w:val="20"/>
          <w:szCs w:val="20"/>
          <w:lang w:eastAsia="zh-CN"/>
        </w:rPr>
        <w:t>RAN4 to consider defining separate test cases based on PSS/SSS vs LP-SS</w:t>
      </w:r>
      <w:r w:rsidRPr="00FE2CE0">
        <w:rPr>
          <w:b/>
          <w:bCs/>
          <w:sz w:val="20"/>
          <w:szCs w:val="20"/>
          <w:lang w:eastAsia="zh-CN"/>
        </w:rPr>
        <w:t>.</w:t>
      </w:r>
    </w:p>
    <w:p w14:paraId="5EB46240" w14:textId="77777777" w:rsidR="00A17BA1" w:rsidRDefault="00A17BA1" w:rsidP="00A17BA1">
      <w:pPr>
        <w:spacing w:after="120"/>
        <w:rPr>
          <w:b/>
          <w:bCs/>
          <w:sz w:val="20"/>
          <w:szCs w:val="20"/>
          <w:lang w:eastAsia="zh-CN"/>
        </w:rPr>
      </w:pPr>
      <w:r>
        <w:rPr>
          <w:b/>
          <w:bCs/>
          <w:sz w:val="20"/>
          <w:szCs w:val="20"/>
          <w:lang w:eastAsia="zh-CN"/>
        </w:rPr>
        <w:t>Proposal 5</w:t>
      </w:r>
      <w:r w:rsidRPr="00FE2CE0">
        <w:rPr>
          <w:b/>
          <w:bCs/>
          <w:sz w:val="20"/>
          <w:szCs w:val="20"/>
          <w:lang w:eastAsia="zh-CN"/>
        </w:rPr>
        <w:t xml:space="preserve">: </w:t>
      </w:r>
      <w:r>
        <w:rPr>
          <w:b/>
          <w:bCs/>
          <w:sz w:val="20"/>
          <w:szCs w:val="20"/>
          <w:lang w:eastAsia="zh-CN"/>
        </w:rPr>
        <w:t>RAN4 to d</w:t>
      </w:r>
      <w:r w:rsidRPr="00937C2A">
        <w:rPr>
          <w:b/>
          <w:bCs/>
          <w:sz w:val="20"/>
          <w:szCs w:val="20"/>
          <w:lang w:eastAsia="zh-CN"/>
        </w:rPr>
        <w:t xml:space="preserve">efine </w:t>
      </w:r>
      <w:r>
        <w:rPr>
          <w:b/>
          <w:bCs/>
          <w:sz w:val="20"/>
          <w:szCs w:val="20"/>
          <w:lang w:eastAsia="zh-CN"/>
        </w:rPr>
        <w:t>a</w:t>
      </w:r>
      <w:r w:rsidRPr="00937C2A">
        <w:rPr>
          <w:b/>
          <w:bCs/>
          <w:sz w:val="20"/>
          <w:szCs w:val="20"/>
          <w:lang w:eastAsia="zh-CN"/>
        </w:rPr>
        <w:t xml:space="preserve"> test case for higher priority cell reselection in Case 1</w:t>
      </w:r>
      <w:r w:rsidRPr="00FE2CE0">
        <w:rPr>
          <w:b/>
          <w:bCs/>
          <w:sz w:val="20"/>
          <w:szCs w:val="20"/>
          <w:lang w:eastAsia="zh-CN"/>
        </w:rPr>
        <w:t>.</w:t>
      </w:r>
    </w:p>
    <w:p w14:paraId="66B2C5E9" w14:textId="2743830B" w:rsidR="00A17BA1" w:rsidRDefault="00A17BA1" w:rsidP="00A17BA1">
      <w:pPr>
        <w:spacing w:after="120"/>
        <w:rPr>
          <w:b/>
          <w:bCs/>
          <w:sz w:val="20"/>
          <w:szCs w:val="20"/>
          <w:lang w:eastAsia="zh-CN"/>
        </w:rPr>
      </w:pPr>
      <w:r>
        <w:rPr>
          <w:b/>
          <w:bCs/>
          <w:sz w:val="20"/>
          <w:szCs w:val="20"/>
          <w:lang w:eastAsia="zh-CN"/>
        </w:rPr>
        <w:t xml:space="preserve">Proposal </w:t>
      </w:r>
      <w:r>
        <w:rPr>
          <w:b/>
          <w:bCs/>
          <w:sz w:val="20"/>
          <w:szCs w:val="20"/>
          <w:lang w:eastAsia="zh-CN"/>
        </w:rPr>
        <w:t>6</w:t>
      </w:r>
      <w:r w:rsidRPr="00FE2CE0">
        <w:rPr>
          <w:b/>
          <w:bCs/>
          <w:sz w:val="20"/>
          <w:szCs w:val="20"/>
          <w:lang w:eastAsia="zh-CN"/>
        </w:rPr>
        <w:t xml:space="preserve">: </w:t>
      </w:r>
      <w:r>
        <w:rPr>
          <w:b/>
          <w:bCs/>
          <w:sz w:val="20"/>
          <w:szCs w:val="20"/>
          <w:lang w:eastAsia="zh-CN"/>
        </w:rPr>
        <w:t>RAN4 to only introduce RRM performance requirements for FR1</w:t>
      </w:r>
      <w:r w:rsidRPr="00FE2CE0">
        <w:rPr>
          <w:b/>
          <w:bCs/>
          <w:sz w:val="20"/>
          <w:szCs w:val="20"/>
          <w:lang w:eastAsia="zh-CN"/>
        </w:rPr>
        <w:t>.</w:t>
      </w:r>
    </w:p>
    <w:p w14:paraId="7298B05D" w14:textId="77777777" w:rsidR="00A17BA1" w:rsidRPr="00A17BA1" w:rsidRDefault="00A17BA1" w:rsidP="00D975CF">
      <w:pPr>
        <w:pStyle w:val="ListParagraph"/>
        <w:spacing w:line="240" w:lineRule="auto"/>
        <w:ind w:firstLineChars="0" w:firstLine="0"/>
        <w:jc w:val="both"/>
        <w:rPr>
          <w:rFonts w:eastAsia="MS Mincho"/>
          <w:snapToGrid/>
          <w:sz w:val="20"/>
          <w:szCs w:val="20"/>
          <w:lang w:val="en-DE" w:eastAsia="zh-CN"/>
        </w:rPr>
      </w:pP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389914E0" w:rsidR="004D4ED2" w:rsidRPr="00280B7A" w:rsidRDefault="0063621D" w:rsidP="00280B7A">
      <w:pPr>
        <w:spacing w:after="120"/>
        <w:rPr>
          <w:sz w:val="20"/>
          <w:szCs w:val="20"/>
          <w:lang w:eastAsia="zh-CN"/>
        </w:rPr>
      </w:pPr>
      <w:r w:rsidRPr="003C3BD4">
        <w:rPr>
          <w:sz w:val="20"/>
          <w:szCs w:val="20"/>
          <w:lang w:eastAsia="zh-CN"/>
        </w:rPr>
        <w:t xml:space="preserve">[1] </w:t>
      </w:r>
      <w:r w:rsidRPr="003C3BD4">
        <w:rPr>
          <w:sz w:val="20"/>
          <w:szCs w:val="20"/>
        </w:rPr>
        <w:t>RP-241824</w:t>
      </w:r>
      <w:r w:rsidRPr="003C3BD4">
        <w:rPr>
          <w:sz w:val="20"/>
          <w:szCs w:val="20"/>
          <w:lang w:val="en-US"/>
        </w:rPr>
        <w:t xml:space="preserve">, Revised WID: </w:t>
      </w:r>
      <w:r w:rsidRPr="003C3BD4">
        <w:rPr>
          <w:rFonts w:hint="eastAsia"/>
          <w:sz w:val="20"/>
          <w:szCs w:val="20"/>
        </w:rPr>
        <w:t>Low-power wake-up signal and receiver for NR (LP-WUS/WUR)</w:t>
      </w:r>
      <w:r w:rsidRPr="003C3BD4">
        <w:rPr>
          <w:sz w:val="20"/>
          <w:szCs w:val="20"/>
        </w:rPr>
        <w:t>, vivo / NTT DOCOMO, RAN #105, Melbourne, Australia, September 9-12, 2024</w:t>
      </w:r>
    </w:p>
    <w:sectPr w:rsidR="004D4ED2" w:rsidRPr="00280B7A" w:rsidSect="0058239F">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3DB39" w14:textId="77777777" w:rsidR="00EE260F" w:rsidRDefault="00EE260F">
      <w:r>
        <w:separator/>
      </w:r>
    </w:p>
  </w:endnote>
  <w:endnote w:type="continuationSeparator" w:id="0">
    <w:p w14:paraId="7500D97A" w14:textId="77777777" w:rsidR="00EE260F" w:rsidRDefault="00EE260F">
      <w:r>
        <w:continuationSeparator/>
      </w:r>
    </w:p>
  </w:endnote>
  <w:endnote w:type="continuationNotice" w:id="1">
    <w:p w14:paraId="7EA5F414" w14:textId="77777777" w:rsidR="00EE260F" w:rsidRDefault="00EE26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D26939" w14:textId="77777777" w:rsidR="00EE260F" w:rsidRDefault="00EE260F">
      <w:r>
        <w:separator/>
      </w:r>
    </w:p>
  </w:footnote>
  <w:footnote w:type="continuationSeparator" w:id="0">
    <w:p w14:paraId="219524BB" w14:textId="77777777" w:rsidR="00EE260F" w:rsidRDefault="00EE260F">
      <w:r>
        <w:continuationSeparator/>
      </w:r>
    </w:p>
  </w:footnote>
  <w:footnote w:type="continuationNotice" w:id="1">
    <w:p w14:paraId="5C134F68" w14:textId="77777777" w:rsidR="00EE260F" w:rsidRDefault="00EE26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F814B2C6"/>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09CAEFA8">
      <w:numFmt w:val="decimal"/>
      <w:lvlText w:val=""/>
      <w:lvlJc w:val="left"/>
      <w:rPr>
        <w:lang w:val="en-GB"/>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DAEF26"/>
    <w:multiLevelType w:val="multilevel"/>
    <w:tmpl w:val="01DAEF26"/>
    <w:lvl w:ilvl="0">
      <w:start w:val="7"/>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6C01384"/>
    <w:multiLevelType w:val="hybridMultilevel"/>
    <w:tmpl w:val="A2EE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957E99"/>
    <w:multiLevelType w:val="hybridMultilevel"/>
    <w:tmpl w:val="FFB2F934"/>
    <w:lvl w:ilvl="0" w:tplc="00000002">
      <w:start w:val="1"/>
      <w:numFmt w:val="decimal"/>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9C164D"/>
    <w:multiLevelType w:val="hybridMultilevel"/>
    <w:tmpl w:val="6D0CF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DE590C"/>
    <w:multiLevelType w:val="hybridMultilevel"/>
    <w:tmpl w:val="EBDC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1" w15:restartNumberingAfterBreak="0">
    <w:nsid w:val="11CB4A15"/>
    <w:multiLevelType w:val="multilevel"/>
    <w:tmpl w:val="23E6AA88"/>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40682D"/>
    <w:multiLevelType w:val="multilevel"/>
    <w:tmpl w:val="BF7EEA94"/>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0B2155A"/>
    <w:multiLevelType w:val="multilevel"/>
    <w:tmpl w:val="A156E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453612"/>
    <w:multiLevelType w:val="multilevel"/>
    <w:tmpl w:val="1B7E2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307F236E"/>
    <w:multiLevelType w:val="hybridMultilevel"/>
    <w:tmpl w:val="EC946B98"/>
    <w:lvl w:ilvl="0" w:tplc="00000002">
      <w:start w:val="1"/>
      <w:numFmt w:val="decimal"/>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3"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37520941"/>
    <w:multiLevelType w:val="hybridMultilevel"/>
    <w:tmpl w:val="5D341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7D95192"/>
    <w:multiLevelType w:val="hybridMultilevel"/>
    <w:tmpl w:val="14822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1691413"/>
    <w:multiLevelType w:val="multilevel"/>
    <w:tmpl w:val="88722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824197"/>
    <w:multiLevelType w:val="multilevel"/>
    <w:tmpl w:val="1A523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3D00FEB"/>
    <w:multiLevelType w:val="multilevel"/>
    <w:tmpl w:val="BF584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5"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7" w15:restartNumberingAfterBreak="0">
    <w:nsid w:val="64892C1B"/>
    <w:multiLevelType w:val="multilevel"/>
    <w:tmpl w:val="64892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509483D"/>
    <w:multiLevelType w:val="multilevel"/>
    <w:tmpl w:val="6509483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DA2C8D"/>
    <w:multiLevelType w:val="hybridMultilevel"/>
    <w:tmpl w:val="C8CCF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9EE1D3D"/>
    <w:multiLevelType w:val="multilevel"/>
    <w:tmpl w:val="CB3E83DC"/>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A940397"/>
    <w:multiLevelType w:val="hybridMultilevel"/>
    <w:tmpl w:val="E3968F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7"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79"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80" w15:restartNumberingAfterBreak="0">
    <w:nsid w:val="78EA7B03"/>
    <w:multiLevelType w:val="multilevel"/>
    <w:tmpl w:val="F94EF1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1"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2"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9447E08"/>
    <w:multiLevelType w:val="multilevel"/>
    <w:tmpl w:val="B6488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D44653E"/>
    <w:multiLevelType w:val="multilevel"/>
    <w:tmpl w:val="ABF2E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84"/>
  </w:num>
  <w:num w:numId="5" w16cid:durableId="11954609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58"/>
  </w:num>
  <w:num w:numId="8" w16cid:durableId="1366058220">
    <w:abstractNumId w:val="8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1"/>
  </w:num>
  <w:num w:numId="10" w16cid:durableId="1420907178">
    <w:abstractNumId w:val="21"/>
  </w:num>
  <w:num w:numId="11" w16cid:durableId="149099479">
    <w:abstractNumId w:val="24"/>
  </w:num>
  <w:num w:numId="12" w16cid:durableId="1616984003">
    <w:abstractNumId w:val="23"/>
  </w:num>
  <w:num w:numId="13" w16cid:durableId="750152965">
    <w:abstractNumId w:val="24"/>
  </w:num>
  <w:num w:numId="14" w16cid:durableId="605311633">
    <w:abstractNumId w:val="75"/>
  </w:num>
  <w:num w:numId="15" w16cid:durableId="460079133">
    <w:abstractNumId w:val="35"/>
  </w:num>
  <w:num w:numId="16" w16cid:durableId="276446526">
    <w:abstractNumId w:val="74"/>
  </w:num>
  <w:num w:numId="17" w16cid:durableId="1118335681">
    <w:abstractNumId w:val="31"/>
  </w:num>
  <w:num w:numId="18" w16cid:durableId="2138790634">
    <w:abstractNumId w:val="81"/>
  </w:num>
  <w:num w:numId="19" w16cid:durableId="871263985">
    <w:abstractNumId w:val="63"/>
  </w:num>
  <w:num w:numId="20" w16cid:durableId="503979282">
    <w:abstractNumId w:val="66"/>
  </w:num>
  <w:num w:numId="21" w16cid:durableId="698748926">
    <w:abstractNumId w:val="14"/>
  </w:num>
  <w:num w:numId="22" w16cid:durableId="75826173">
    <w:abstractNumId w:val="53"/>
  </w:num>
  <w:num w:numId="23" w16cid:durableId="2096512629">
    <w:abstractNumId w:val="34"/>
  </w:num>
  <w:num w:numId="24" w16cid:durableId="2061901449">
    <w:abstractNumId w:val="55"/>
  </w:num>
  <w:num w:numId="25" w16cid:durableId="272517434">
    <w:abstractNumId w:val="78"/>
  </w:num>
  <w:num w:numId="26" w16cid:durableId="123037006">
    <w:abstractNumId w:val="29"/>
  </w:num>
  <w:num w:numId="27" w16cid:durableId="1118797727">
    <w:abstractNumId w:val="47"/>
  </w:num>
  <w:num w:numId="28" w16cid:durableId="1375735898">
    <w:abstractNumId w:val="7"/>
  </w:num>
  <w:num w:numId="29" w16cid:durableId="1659262811">
    <w:abstractNumId w:val="77"/>
  </w:num>
  <w:num w:numId="30" w16cid:durableId="1052773568">
    <w:abstractNumId w:val="82"/>
  </w:num>
  <w:num w:numId="31" w16cid:durableId="1266771755">
    <w:abstractNumId w:val="22"/>
  </w:num>
  <w:num w:numId="32" w16cid:durableId="959990827">
    <w:abstractNumId w:val="52"/>
  </w:num>
  <w:num w:numId="33" w16cid:durableId="1030061019">
    <w:abstractNumId w:val="50"/>
  </w:num>
  <w:num w:numId="34" w16cid:durableId="200678134">
    <w:abstractNumId w:val="48"/>
  </w:num>
  <w:num w:numId="35" w16cid:durableId="670137581">
    <w:abstractNumId w:val="25"/>
  </w:num>
  <w:num w:numId="36" w16cid:durableId="1612201060">
    <w:abstractNumId w:val="51"/>
  </w:num>
  <w:num w:numId="37" w16cid:durableId="412819145">
    <w:abstractNumId w:val="71"/>
  </w:num>
  <w:num w:numId="38" w16cid:durableId="2092072177">
    <w:abstractNumId w:val="87"/>
  </w:num>
  <w:num w:numId="39" w16cid:durableId="1945917103">
    <w:abstractNumId w:val="43"/>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44"/>
  </w:num>
  <w:num w:numId="47" w16cid:durableId="149255719">
    <w:abstractNumId w:val="64"/>
  </w:num>
  <w:num w:numId="48" w16cid:durableId="993993615">
    <w:abstractNumId w:val="61"/>
  </w:num>
  <w:num w:numId="49" w16cid:durableId="1611352692">
    <w:abstractNumId w:val="88"/>
  </w:num>
  <w:num w:numId="50" w16cid:durableId="161118814">
    <w:abstractNumId w:val="15"/>
  </w:num>
  <w:num w:numId="51" w16cid:durableId="97992680">
    <w:abstractNumId w:val="0"/>
  </w:num>
  <w:num w:numId="52" w16cid:durableId="1426807891">
    <w:abstractNumId w:val="27"/>
  </w:num>
  <w:num w:numId="53" w16cid:durableId="569540244">
    <w:abstractNumId w:val="36"/>
  </w:num>
  <w:num w:numId="54" w16cid:durableId="1700619509">
    <w:abstractNumId w:val="39"/>
  </w:num>
  <w:num w:numId="55" w16cid:durableId="530188826">
    <w:abstractNumId w:val="62"/>
  </w:num>
  <w:num w:numId="56" w16cid:durableId="1819564499">
    <w:abstractNumId w:val="33"/>
  </w:num>
  <w:num w:numId="57" w16cid:durableId="2137216427">
    <w:abstractNumId w:val="41"/>
  </w:num>
  <w:num w:numId="58" w16cid:durableId="1082140733">
    <w:abstractNumId w:val="16"/>
  </w:num>
  <w:num w:numId="59" w16cid:durableId="1983462274">
    <w:abstractNumId w:val="32"/>
  </w:num>
  <w:num w:numId="60" w16cid:durableId="1457409677">
    <w:abstractNumId w:val="56"/>
  </w:num>
  <w:num w:numId="61" w16cid:durableId="1937445521">
    <w:abstractNumId w:val="69"/>
  </w:num>
  <w:num w:numId="62" w16cid:durableId="1661157634">
    <w:abstractNumId w:val="46"/>
  </w:num>
  <w:num w:numId="63" w16cid:durableId="311763268">
    <w:abstractNumId w:val="70"/>
  </w:num>
  <w:num w:numId="64" w16cid:durableId="1711686803">
    <w:abstractNumId w:val="12"/>
  </w:num>
  <w:num w:numId="65" w16cid:durableId="797800315">
    <w:abstractNumId w:val="18"/>
  </w:num>
  <w:num w:numId="66" w16cid:durableId="785850145">
    <w:abstractNumId w:val="65"/>
  </w:num>
  <w:num w:numId="67" w16cid:durableId="1892770839">
    <w:abstractNumId w:val="85"/>
  </w:num>
  <w:num w:numId="68" w16cid:durableId="1860848228">
    <w:abstractNumId w:val="60"/>
  </w:num>
  <w:num w:numId="69" w16cid:durableId="1474369332">
    <w:abstractNumId w:val="17"/>
  </w:num>
  <w:num w:numId="70" w16cid:durableId="495269918">
    <w:abstractNumId w:val="19"/>
  </w:num>
  <w:num w:numId="71" w16cid:durableId="2060859840">
    <w:abstractNumId w:val="26"/>
  </w:num>
  <w:num w:numId="72" w16cid:durableId="1495073176">
    <w:abstractNumId w:val="72"/>
  </w:num>
  <w:num w:numId="73" w16cid:durableId="325597367">
    <w:abstractNumId w:val="79"/>
  </w:num>
  <w:num w:numId="74" w16cid:durableId="824855267">
    <w:abstractNumId w:val="68"/>
  </w:num>
  <w:num w:numId="75" w16cid:durableId="340938265">
    <w:abstractNumId w:val="73"/>
  </w:num>
  <w:num w:numId="76" w16cid:durableId="109863538">
    <w:abstractNumId w:val="54"/>
  </w:num>
  <w:num w:numId="77" w16cid:durableId="1471631556">
    <w:abstractNumId w:val="45"/>
  </w:num>
  <w:num w:numId="78" w16cid:durableId="1249581787">
    <w:abstractNumId w:val="10"/>
  </w:num>
  <w:num w:numId="79" w16cid:durableId="558588918">
    <w:abstractNumId w:val="40"/>
  </w:num>
  <w:num w:numId="80" w16cid:durableId="739331962">
    <w:abstractNumId w:val="9"/>
  </w:num>
  <w:num w:numId="81" w16cid:durableId="2135321269">
    <w:abstractNumId w:val="28"/>
  </w:num>
  <w:num w:numId="82" w16cid:durableId="1698575865">
    <w:abstractNumId w:val="8"/>
  </w:num>
  <w:num w:numId="83" w16cid:durableId="778718546">
    <w:abstractNumId w:val="67"/>
  </w:num>
  <w:num w:numId="84" w16cid:durableId="1277760346">
    <w:abstractNumId w:val="13"/>
  </w:num>
  <w:num w:numId="85" w16cid:durableId="1476608237">
    <w:abstractNumId w:val="59"/>
  </w:num>
  <w:num w:numId="86" w16cid:durableId="1893996729">
    <w:abstractNumId w:val="49"/>
  </w:num>
  <w:num w:numId="87" w16cid:durableId="508984152">
    <w:abstractNumId w:val="37"/>
  </w:num>
  <w:num w:numId="88" w16cid:durableId="561142543">
    <w:abstractNumId w:val="57"/>
  </w:num>
  <w:num w:numId="89" w16cid:durableId="825364196">
    <w:abstractNumId w:val="86"/>
  </w:num>
  <w:num w:numId="90" w16cid:durableId="1846019911">
    <w:abstractNumId w:val="30"/>
  </w:num>
  <w:num w:numId="91" w16cid:durableId="1151094916">
    <w:abstractNumId w:val="80"/>
  </w:num>
  <w:num w:numId="92" w16cid:durableId="1019311634">
    <w:abstractNumId w:val="8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4"/>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20281"/>
    <w:rsid w:val="00020284"/>
    <w:rsid w:val="0002052C"/>
    <w:rsid w:val="00021743"/>
    <w:rsid w:val="00021CAE"/>
    <w:rsid w:val="00021F19"/>
    <w:rsid w:val="000224EE"/>
    <w:rsid w:val="0002357C"/>
    <w:rsid w:val="000243FC"/>
    <w:rsid w:val="00024952"/>
    <w:rsid w:val="00025414"/>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6FA"/>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211"/>
    <w:rsid w:val="00051788"/>
    <w:rsid w:val="00051C39"/>
    <w:rsid w:val="000523C0"/>
    <w:rsid w:val="000527A5"/>
    <w:rsid w:val="00052DC7"/>
    <w:rsid w:val="000531E5"/>
    <w:rsid w:val="00053B21"/>
    <w:rsid w:val="00054BC2"/>
    <w:rsid w:val="000554F4"/>
    <w:rsid w:val="00055F5E"/>
    <w:rsid w:val="0005634C"/>
    <w:rsid w:val="00056D35"/>
    <w:rsid w:val="00056E8E"/>
    <w:rsid w:val="00056EDD"/>
    <w:rsid w:val="0005737D"/>
    <w:rsid w:val="000578FA"/>
    <w:rsid w:val="00057DED"/>
    <w:rsid w:val="00060EEF"/>
    <w:rsid w:val="00061A8B"/>
    <w:rsid w:val="0006353B"/>
    <w:rsid w:val="00063A62"/>
    <w:rsid w:val="00063BE7"/>
    <w:rsid w:val="00066378"/>
    <w:rsid w:val="00066561"/>
    <w:rsid w:val="00066EE3"/>
    <w:rsid w:val="0006720F"/>
    <w:rsid w:val="0007005D"/>
    <w:rsid w:val="000721FE"/>
    <w:rsid w:val="0007220A"/>
    <w:rsid w:val="000732C1"/>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54D"/>
    <w:rsid w:val="00086A4F"/>
    <w:rsid w:val="00086EB0"/>
    <w:rsid w:val="00087799"/>
    <w:rsid w:val="000906ED"/>
    <w:rsid w:val="00090B49"/>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62C"/>
    <w:rsid w:val="000A3E09"/>
    <w:rsid w:val="000A3E65"/>
    <w:rsid w:val="000A505A"/>
    <w:rsid w:val="000A595A"/>
    <w:rsid w:val="000A67D0"/>
    <w:rsid w:val="000A6DE6"/>
    <w:rsid w:val="000A7CED"/>
    <w:rsid w:val="000A7D03"/>
    <w:rsid w:val="000B19D0"/>
    <w:rsid w:val="000B30E0"/>
    <w:rsid w:val="000B3A01"/>
    <w:rsid w:val="000B4334"/>
    <w:rsid w:val="000B4A7F"/>
    <w:rsid w:val="000B4BCC"/>
    <w:rsid w:val="000B557C"/>
    <w:rsid w:val="000B5E5E"/>
    <w:rsid w:val="000B66DC"/>
    <w:rsid w:val="000B7388"/>
    <w:rsid w:val="000B76DA"/>
    <w:rsid w:val="000B7C0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6EBF"/>
    <w:rsid w:val="000F73C0"/>
    <w:rsid w:val="000F78C6"/>
    <w:rsid w:val="000F7CF0"/>
    <w:rsid w:val="0010074C"/>
    <w:rsid w:val="001013C0"/>
    <w:rsid w:val="00101571"/>
    <w:rsid w:val="00102195"/>
    <w:rsid w:val="00102C01"/>
    <w:rsid w:val="0010478B"/>
    <w:rsid w:val="00104EFB"/>
    <w:rsid w:val="00105513"/>
    <w:rsid w:val="00105D37"/>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DC5"/>
    <w:rsid w:val="001163EF"/>
    <w:rsid w:val="00117AAE"/>
    <w:rsid w:val="00120120"/>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A9C"/>
    <w:rsid w:val="00172D27"/>
    <w:rsid w:val="001731CF"/>
    <w:rsid w:val="001753FA"/>
    <w:rsid w:val="0017552B"/>
    <w:rsid w:val="001759D9"/>
    <w:rsid w:val="00175AB3"/>
    <w:rsid w:val="00175D68"/>
    <w:rsid w:val="00177C55"/>
    <w:rsid w:val="00177E2C"/>
    <w:rsid w:val="00180054"/>
    <w:rsid w:val="00180919"/>
    <w:rsid w:val="00181C37"/>
    <w:rsid w:val="00183E47"/>
    <w:rsid w:val="001851AB"/>
    <w:rsid w:val="001852AD"/>
    <w:rsid w:val="00185518"/>
    <w:rsid w:val="001859FA"/>
    <w:rsid w:val="00185AEF"/>
    <w:rsid w:val="001864A2"/>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E85"/>
    <w:rsid w:val="001A2DA5"/>
    <w:rsid w:val="001A31AA"/>
    <w:rsid w:val="001A31D4"/>
    <w:rsid w:val="001A45C5"/>
    <w:rsid w:val="001A47EE"/>
    <w:rsid w:val="001A4C19"/>
    <w:rsid w:val="001A53B3"/>
    <w:rsid w:val="001A5D9F"/>
    <w:rsid w:val="001B0B6E"/>
    <w:rsid w:val="001B1A8B"/>
    <w:rsid w:val="001B331D"/>
    <w:rsid w:val="001B3EE1"/>
    <w:rsid w:val="001B50A5"/>
    <w:rsid w:val="001B5219"/>
    <w:rsid w:val="001B7401"/>
    <w:rsid w:val="001B7745"/>
    <w:rsid w:val="001C0CDA"/>
    <w:rsid w:val="001C193A"/>
    <w:rsid w:val="001C223F"/>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43B"/>
    <w:rsid w:val="001E45F1"/>
    <w:rsid w:val="001E6177"/>
    <w:rsid w:val="001E69EF"/>
    <w:rsid w:val="001E7419"/>
    <w:rsid w:val="001E7C2D"/>
    <w:rsid w:val="001E7E0F"/>
    <w:rsid w:val="001F002B"/>
    <w:rsid w:val="001F076A"/>
    <w:rsid w:val="001F0A60"/>
    <w:rsid w:val="001F179C"/>
    <w:rsid w:val="001F479A"/>
    <w:rsid w:val="001F59EF"/>
    <w:rsid w:val="001F715B"/>
    <w:rsid w:val="001F7AD3"/>
    <w:rsid w:val="002018D3"/>
    <w:rsid w:val="00201E08"/>
    <w:rsid w:val="00202ADF"/>
    <w:rsid w:val="00203C24"/>
    <w:rsid w:val="00203FC0"/>
    <w:rsid w:val="00205CC9"/>
    <w:rsid w:val="00205CD8"/>
    <w:rsid w:val="00205E99"/>
    <w:rsid w:val="00206DEC"/>
    <w:rsid w:val="002102C0"/>
    <w:rsid w:val="002104DB"/>
    <w:rsid w:val="00210573"/>
    <w:rsid w:val="00210DE4"/>
    <w:rsid w:val="002111B2"/>
    <w:rsid w:val="00211DA5"/>
    <w:rsid w:val="00212570"/>
    <w:rsid w:val="00214D4F"/>
    <w:rsid w:val="00215001"/>
    <w:rsid w:val="00215848"/>
    <w:rsid w:val="002171BB"/>
    <w:rsid w:val="002173D9"/>
    <w:rsid w:val="00220ABE"/>
    <w:rsid w:val="00221ED4"/>
    <w:rsid w:val="00222631"/>
    <w:rsid w:val="002228D1"/>
    <w:rsid w:val="002230EB"/>
    <w:rsid w:val="002235E7"/>
    <w:rsid w:val="00223E14"/>
    <w:rsid w:val="002243DF"/>
    <w:rsid w:val="00226CE0"/>
    <w:rsid w:val="00226D25"/>
    <w:rsid w:val="00227B2B"/>
    <w:rsid w:val="00227E27"/>
    <w:rsid w:val="00227FE1"/>
    <w:rsid w:val="00230324"/>
    <w:rsid w:val="0023036E"/>
    <w:rsid w:val="00230984"/>
    <w:rsid w:val="00231F46"/>
    <w:rsid w:val="002332D6"/>
    <w:rsid w:val="002343FF"/>
    <w:rsid w:val="00236A22"/>
    <w:rsid w:val="00236B44"/>
    <w:rsid w:val="00237CD3"/>
    <w:rsid w:val="002407D2"/>
    <w:rsid w:val="002408BE"/>
    <w:rsid w:val="00241281"/>
    <w:rsid w:val="00242B77"/>
    <w:rsid w:val="0024363C"/>
    <w:rsid w:val="00245B24"/>
    <w:rsid w:val="00246B61"/>
    <w:rsid w:val="00247AF0"/>
    <w:rsid w:val="00250218"/>
    <w:rsid w:val="00250262"/>
    <w:rsid w:val="002509D0"/>
    <w:rsid w:val="00253327"/>
    <w:rsid w:val="0025373D"/>
    <w:rsid w:val="002539EC"/>
    <w:rsid w:val="002542BB"/>
    <w:rsid w:val="002547EB"/>
    <w:rsid w:val="00255AFA"/>
    <w:rsid w:val="00255EAD"/>
    <w:rsid w:val="0026077C"/>
    <w:rsid w:val="0026138A"/>
    <w:rsid w:val="00261BB3"/>
    <w:rsid w:val="00261E2B"/>
    <w:rsid w:val="00262700"/>
    <w:rsid w:val="00262977"/>
    <w:rsid w:val="00262AE2"/>
    <w:rsid w:val="00262E5F"/>
    <w:rsid w:val="0026390A"/>
    <w:rsid w:val="00264381"/>
    <w:rsid w:val="00264656"/>
    <w:rsid w:val="00265343"/>
    <w:rsid w:val="002662F1"/>
    <w:rsid w:val="00266436"/>
    <w:rsid w:val="00266742"/>
    <w:rsid w:val="002667DA"/>
    <w:rsid w:val="002673C3"/>
    <w:rsid w:val="002714DF"/>
    <w:rsid w:val="0027191B"/>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B7A"/>
    <w:rsid w:val="00280E39"/>
    <w:rsid w:val="00280F22"/>
    <w:rsid w:val="00281795"/>
    <w:rsid w:val="00282398"/>
    <w:rsid w:val="002825A1"/>
    <w:rsid w:val="0028322C"/>
    <w:rsid w:val="002835C8"/>
    <w:rsid w:val="00283B69"/>
    <w:rsid w:val="00283CE0"/>
    <w:rsid w:val="00284F70"/>
    <w:rsid w:val="0028616A"/>
    <w:rsid w:val="00287178"/>
    <w:rsid w:val="0028784E"/>
    <w:rsid w:val="00287CB5"/>
    <w:rsid w:val="002908AB"/>
    <w:rsid w:val="00291C33"/>
    <w:rsid w:val="002941B3"/>
    <w:rsid w:val="002954CC"/>
    <w:rsid w:val="00295D64"/>
    <w:rsid w:val="00296D99"/>
    <w:rsid w:val="002970B0"/>
    <w:rsid w:val="0029720E"/>
    <w:rsid w:val="002976F9"/>
    <w:rsid w:val="002A10E3"/>
    <w:rsid w:val="002A13BC"/>
    <w:rsid w:val="002A1469"/>
    <w:rsid w:val="002A1601"/>
    <w:rsid w:val="002A18AC"/>
    <w:rsid w:val="002A1CF7"/>
    <w:rsid w:val="002A1F2B"/>
    <w:rsid w:val="002A2F03"/>
    <w:rsid w:val="002A352B"/>
    <w:rsid w:val="002A42F8"/>
    <w:rsid w:val="002A46B8"/>
    <w:rsid w:val="002A4EB3"/>
    <w:rsid w:val="002A5B38"/>
    <w:rsid w:val="002B0A1B"/>
    <w:rsid w:val="002B1531"/>
    <w:rsid w:val="002B15A0"/>
    <w:rsid w:val="002B5728"/>
    <w:rsid w:val="002B607F"/>
    <w:rsid w:val="002B6A8C"/>
    <w:rsid w:val="002C15D9"/>
    <w:rsid w:val="002C1A00"/>
    <w:rsid w:val="002C1CDD"/>
    <w:rsid w:val="002C1DE0"/>
    <w:rsid w:val="002C1F9E"/>
    <w:rsid w:val="002C22E6"/>
    <w:rsid w:val="002C25CA"/>
    <w:rsid w:val="002C2949"/>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1264"/>
    <w:rsid w:val="002E35D6"/>
    <w:rsid w:val="002E4A00"/>
    <w:rsid w:val="002E596A"/>
    <w:rsid w:val="002E7E0D"/>
    <w:rsid w:val="002E7EFC"/>
    <w:rsid w:val="002F045E"/>
    <w:rsid w:val="002F04C8"/>
    <w:rsid w:val="002F0628"/>
    <w:rsid w:val="002F0D78"/>
    <w:rsid w:val="002F0F0C"/>
    <w:rsid w:val="002F110C"/>
    <w:rsid w:val="002F11D7"/>
    <w:rsid w:val="002F1C0E"/>
    <w:rsid w:val="002F2AF3"/>
    <w:rsid w:val="002F329C"/>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5B8"/>
    <w:rsid w:val="0032299F"/>
    <w:rsid w:val="00323963"/>
    <w:rsid w:val="00323B09"/>
    <w:rsid w:val="00323CB7"/>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2E5"/>
    <w:rsid w:val="0035099A"/>
    <w:rsid w:val="003519AF"/>
    <w:rsid w:val="003527DD"/>
    <w:rsid w:val="00352C9D"/>
    <w:rsid w:val="003542FC"/>
    <w:rsid w:val="00354AC7"/>
    <w:rsid w:val="0035671D"/>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33F"/>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2A"/>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1BDF"/>
    <w:rsid w:val="003A2183"/>
    <w:rsid w:val="003A2340"/>
    <w:rsid w:val="003A25E4"/>
    <w:rsid w:val="003A2A44"/>
    <w:rsid w:val="003A2E6A"/>
    <w:rsid w:val="003A399C"/>
    <w:rsid w:val="003A3C1B"/>
    <w:rsid w:val="003A3DCD"/>
    <w:rsid w:val="003A4281"/>
    <w:rsid w:val="003A49B5"/>
    <w:rsid w:val="003A5F36"/>
    <w:rsid w:val="003A7249"/>
    <w:rsid w:val="003A7912"/>
    <w:rsid w:val="003B036E"/>
    <w:rsid w:val="003B0971"/>
    <w:rsid w:val="003B0A14"/>
    <w:rsid w:val="003B1940"/>
    <w:rsid w:val="003B1C44"/>
    <w:rsid w:val="003B2462"/>
    <w:rsid w:val="003B246F"/>
    <w:rsid w:val="003B3E7E"/>
    <w:rsid w:val="003B55A1"/>
    <w:rsid w:val="003B5CAB"/>
    <w:rsid w:val="003B7066"/>
    <w:rsid w:val="003B78AC"/>
    <w:rsid w:val="003B7EC1"/>
    <w:rsid w:val="003C00A2"/>
    <w:rsid w:val="003C0A81"/>
    <w:rsid w:val="003C1CCC"/>
    <w:rsid w:val="003C2043"/>
    <w:rsid w:val="003C2250"/>
    <w:rsid w:val="003C3BD4"/>
    <w:rsid w:val="003C4CAB"/>
    <w:rsid w:val="003C659F"/>
    <w:rsid w:val="003C699C"/>
    <w:rsid w:val="003C6C85"/>
    <w:rsid w:val="003C6F58"/>
    <w:rsid w:val="003C7B4E"/>
    <w:rsid w:val="003C7FBA"/>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37"/>
    <w:rsid w:val="003F436C"/>
    <w:rsid w:val="003F46D1"/>
    <w:rsid w:val="003F6FBE"/>
    <w:rsid w:val="003F727B"/>
    <w:rsid w:val="003F77E2"/>
    <w:rsid w:val="00401245"/>
    <w:rsid w:val="004013F3"/>
    <w:rsid w:val="00401418"/>
    <w:rsid w:val="004022CB"/>
    <w:rsid w:val="004023F2"/>
    <w:rsid w:val="00404624"/>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CBE"/>
    <w:rsid w:val="0041690F"/>
    <w:rsid w:val="00416AE9"/>
    <w:rsid w:val="00421C9C"/>
    <w:rsid w:val="00423275"/>
    <w:rsid w:val="0042414A"/>
    <w:rsid w:val="00424832"/>
    <w:rsid w:val="00424BCF"/>
    <w:rsid w:val="00424C4E"/>
    <w:rsid w:val="00424EAD"/>
    <w:rsid w:val="00425883"/>
    <w:rsid w:val="00426079"/>
    <w:rsid w:val="00426096"/>
    <w:rsid w:val="004261CD"/>
    <w:rsid w:val="004265AA"/>
    <w:rsid w:val="0042688A"/>
    <w:rsid w:val="00427272"/>
    <w:rsid w:val="00427BF8"/>
    <w:rsid w:val="0043093F"/>
    <w:rsid w:val="00431A03"/>
    <w:rsid w:val="004329E6"/>
    <w:rsid w:val="00432BF2"/>
    <w:rsid w:val="004352E5"/>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57EA8"/>
    <w:rsid w:val="0046122B"/>
    <w:rsid w:val="00461410"/>
    <w:rsid w:val="004615A9"/>
    <w:rsid w:val="00462401"/>
    <w:rsid w:val="00463D7D"/>
    <w:rsid w:val="00463EFD"/>
    <w:rsid w:val="00464E07"/>
    <w:rsid w:val="00465150"/>
    <w:rsid w:val="004660C9"/>
    <w:rsid w:val="0046674D"/>
    <w:rsid w:val="004669CB"/>
    <w:rsid w:val="0046704B"/>
    <w:rsid w:val="00467F04"/>
    <w:rsid w:val="004713C1"/>
    <w:rsid w:val="004716C4"/>
    <w:rsid w:val="00471C21"/>
    <w:rsid w:val="00473BEF"/>
    <w:rsid w:val="00474181"/>
    <w:rsid w:val="004748DD"/>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1E01"/>
    <w:rsid w:val="0049209C"/>
    <w:rsid w:val="00492294"/>
    <w:rsid w:val="00492730"/>
    <w:rsid w:val="0049344F"/>
    <w:rsid w:val="00494080"/>
    <w:rsid w:val="00494761"/>
    <w:rsid w:val="00497166"/>
    <w:rsid w:val="004A039E"/>
    <w:rsid w:val="004A0E95"/>
    <w:rsid w:val="004A126D"/>
    <w:rsid w:val="004A37FD"/>
    <w:rsid w:val="004A49BE"/>
    <w:rsid w:val="004A4CC8"/>
    <w:rsid w:val="004A5211"/>
    <w:rsid w:val="004A53E3"/>
    <w:rsid w:val="004A5678"/>
    <w:rsid w:val="004A5DDD"/>
    <w:rsid w:val="004A6E1C"/>
    <w:rsid w:val="004B01E1"/>
    <w:rsid w:val="004B0B1E"/>
    <w:rsid w:val="004B0E42"/>
    <w:rsid w:val="004B1375"/>
    <w:rsid w:val="004B1E5A"/>
    <w:rsid w:val="004B229D"/>
    <w:rsid w:val="004B22CA"/>
    <w:rsid w:val="004B4262"/>
    <w:rsid w:val="004B4F5F"/>
    <w:rsid w:val="004B58AE"/>
    <w:rsid w:val="004B686B"/>
    <w:rsid w:val="004B6B97"/>
    <w:rsid w:val="004B6DE2"/>
    <w:rsid w:val="004B7524"/>
    <w:rsid w:val="004C00A5"/>
    <w:rsid w:val="004C04DF"/>
    <w:rsid w:val="004C094C"/>
    <w:rsid w:val="004C0C33"/>
    <w:rsid w:val="004C1C33"/>
    <w:rsid w:val="004C21F5"/>
    <w:rsid w:val="004C3603"/>
    <w:rsid w:val="004C41DC"/>
    <w:rsid w:val="004C48D3"/>
    <w:rsid w:val="004C6DD4"/>
    <w:rsid w:val="004C74E9"/>
    <w:rsid w:val="004C7F1F"/>
    <w:rsid w:val="004D09CC"/>
    <w:rsid w:val="004D1B00"/>
    <w:rsid w:val="004D1B24"/>
    <w:rsid w:val="004D1B6D"/>
    <w:rsid w:val="004D2138"/>
    <w:rsid w:val="004D3652"/>
    <w:rsid w:val="004D4B1A"/>
    <w:rsid w:val="004D4D0C"/>
    <w:rsid w:val="004D4ED2"/>
    <w:rsid w:val="004D5613"/>
    <w:rsid w:val="004D569C"/>
    <w:rsid w:val="004D63AF"/>
    <w:rsid w:val="004D73CD"/>
    <w:rsid w:val="004E0875"/>
    <w:rsid w:val="004E22B0"/>
    <w:rsid w:val="004E2428"/>
    <w:rsid w:val="004E2F5E"/>
    <w:rsid w:val="004E348B"/>
    <w:rsid w:val="004E3B4B"/>
    <w:rsid w:val="004E3D43"/>
    <w:rsid w:val="004E4E27"/>
    <w:rsid w:val="004E5D84"/>
    <w:rsid w:val="004E6959"/>
    <w:rsid w:val="004E77DC"/>
    <w:rsid w:val="004E7B9E"/>
    <w:rsid w:val="004F217D"/>
    <w:rsid w:val="004F3225"/>
    <w:rsid w:val="004F3A20"/>
    <w:rsid w:val="004F4D05"/>
    <w:rsid w:val="004F4E7F"/>
    <w:rsid w:val="004F5A32"/>
    <w:rsid w:val="004F60B1"/>
    <w:rsid w:val="004F673A"/>
    <w:rsid w:val="004F6F6D"/>
    <w:rsid w:val="005006F3"/>
    <w:rsid w:val="0050078D"/>
    <w:rsid w:val="00501587"/>
    <w:rsid w:val="0050327B"/>
    <w:rsid w:val="005042B1"/>
    <w:rsid w:val="005063B3"/>
    <w:rsid w:val="005066EE"/>
    <w:rsid w:val="0050694D"/>
    <w:rsid w:val="00507AA3"/>
    <w:rsid w:val="00507B28"/>
    <w:rsid w:val="005102D5"/>
    <w:rsid w:val="00510895"/>
    <w:rsid w:val="0051133A"/>
    <w:rsid w:val="0051176D"/>
    <w:rsid w:val="00512086"/>
    <w:rsid w:val="005138D6"/>
    <w:rsid w:val="00513BB0"/>
    <w:rsid w:val="005143D4"/>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E37"/>
    <w:rsid w:val="00526356"/>
    <w:rsid w:val="005279B8"/>
    <w:rsid w:val="00530065"/>
    <w:rsid w:val="00530786"/>
    <w:rsid w:val="00532191"/>
    <w:rsid w:val="00533C6E"/>
    <w:rsid w:val="0053629F"/>
    <w:rsid w:val="00536BA8"/>
    <w:rsid w:val="00536D04"/>
    <w:rsid w:val="00537411"/>
    <w:rsid w:val="00540473"/>
    <w:rsid w:val="005429DC"/>
    <w:rsid w:val="00543181"/>
    <w:rsid w:val="005450E0"/>
    <w:rsid w:val="005458D3"/>
    <w:rsid w:val="00546324"/>
    <w:rsid w:val="005464A2"/>
    <w:rsid w:val="00546A59"/>
    <w:rsid w:val="00546FF2"/>
    <w:rsid w:val="00547009"/>
    <w:rsid w:val="0054789C"/>
    <w:rsid w:val="0055063D"/>
    <w:rsid w:val="00550ACD"/>
    <w:rsid w:val="00552279"/>
    <w:rsid w:val="005526EC"/>
    <w:rsid w:val="00552F43"/>
    <w:rsid w:val="005532A8"/>
    <w:rsid w:val="005532B9"/>
    <w:rsid w:val="00553567"/>
    <w:rsid w:val="0055398B"/>
    <w:rsid w:val="005549F6"/>
    <w:rsid w:val="00554C9F"/>
    <w:rsid w:val="00555C71"/>
    <w:rsid w:val="00555D4D"/>
    <w:rsid w:val="0055702A"/>
    <w:rsid w:val="005572CC"/>
    <w:rsid w:val="00557767"/>
    <w:rsid w:val="005610EE"/>
    <w:rsid w:val="0056119B"/>
    <w:rsid w:val="00562102"/>
    <w:rsid w:val="005631E1"/>
    <w:rsid w:val="0056322F"/>
    <w:rsid w:val="00563A9D"/>
    <w:rsid w:val="00563E2C"/>
    <w:rsid w:val="00564479"/>
    <w:rsid w:val="0056761B"/>
    <w:rsid w:val="005704EA"/>
    <w:rsid w:val="005721B3"/>
    <w:rsid w:val="00572F88"/>
    <w:rsid w:val="005738D5"/>
    <w:rsid w:val="00573DD2"/>
    <w:rsid w:val="00575AA1"/>
    <w:rsid w:val="00575B91"/>
    <w:rsid w:val="00575BC7"/>
    <w:rsid w:val="00576151"/>
    <w:rsid w:val="00576368"/>
    <w:rsid w:val="005764D2"/>
    <w:rsid w:val="00577998"/>
    <w:rsid w:val="00577D5A"/>
    <w:rsid w:val="00580D25"/>
    <w:rsid w:val="005815C3"/>
    <w:rsid w:val="0058239F"/>
    <w:rsid w:val="00582CB5"/>
    <w:rsid w:val="00583418"/>
    <w:rsid w:val="005836E8"/>
    <w:rsid w:val="005837DE"/>
    <w:rsid w:val="00584799"/>
    <w:rsid w:val="00585490"/>
    <w:rsid w:val="00585964"/>
    <w:rsid w:val="00585BEF"/>
    <w:rsid w:val="005861C9"/>
    <w:rsid w:val="00586B0B"/>
    <w:rsid w:val="00586E43"/>
    <w:rsid w:val="00587308"/>
    <w:rsid w:val="00587CFE"/>
    <w:rsid w:val="0059003D"/>
    <w:rsid w:val="00590323"/>
    <w:rsid w:val="00591C1A"/>
    <w:rsid w:val="00592401"/>
    <w:rsid w:val="00592642"/>
    <w:rsid w:val="00592D57"/>
    <w:rsid w:val="00594542"/>
    <w:rsid w:val="00594C22"/>
    <w:rsid w:val="00594C68"/>
    <w:rsid w:val="00595549"/>
    <w:rsid w:val="00596454"/>
    <w:rsid w:val="00597381"/>
    <w:rsid w:val="00597F88"/>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2C3"/>
    <w:rsid w:val="005C6832"/>
    <w:rsid w:val="005C688D"/>
    <w:rsid w:val="005C6C27"/>
    <w:rsid w:val="005C6EF7"/>
    <w:rsid w:val="005C6F3A"/>
    <w:rsid w:val="005C7060"/>
    <w:rsid w:val="005C75D6"/>
    <w:rsid w:val="005D1422"/>
    <w:rsid w:val="005D17C2"/>
    <w:rsid w:val="005D1FA7"/>
    <w:rsid w:val="005D211C"/>
    <w:rsid w:val="005D3A5E"/>
    <w:rsid w:val="005D41F4"/>
    <w:rsid w:val="005D4625"/>
    <w:rsid w:val="005D463B"/>
    <w:rsid w:val="005D595E"/>
    <w:rsid w:val="005D64E5"/>
    <w:rsid w:val="005E1E9C"/>
    <w:rsid w:val="005E1FEF"/>
    <w:rsid w:val="005E273D"/>
    <w:rsid w:val="005E2C2C"/>
    <w:rsid w:val="005E345A"/>
    <w:rsid w:val="005E4261"/>
    <w:rsid w:val="005E477E"/>
    <w:rsid w:val="005E480F"/>
    <w:rsid w:val="005E58B0"/>
    <w:rsid w:val="005E64C8"/>
    <w:rsid w:val="005E6539"/>
    <w:rsid w:val="005E66FF"/>
    <w:rsid w:val="005E69DE"/>
    <w:rsid w:val="005E6EFD"/>
    <w:rsid w:val="005F038F"/>
    <w:rsid w:val="005F04E2"/>
    <w:rsid w:val="005F11C1"/>
    <w:rsid w:val="005F1A62"/>
    <w:rsid w:val="005F22AD"/>
    <w:rsid w:val="005F234D"/>
    <w:rsid w:val="005F2BC3"/>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1FA"/>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591"/>
    <w:rsid w:val="00634944"/>
    <w:rsid w:val="00634D36"/>
    <w:rsid w:val="00634D48"/>
    <w:rsid w:val="00635722"/>
    <w:rsid w:val="0063621D"/>
    <w:rsid w:val="00637327"/>
    <w:rsid w:val="006375D9"/>
    <w:rsid w:val="006406FF"/>
    <w:rsid w:val="00640F06"/>
    <w:rsid w:val="006413BE"/>
    <w:rsid w:val="00641DB6"/>
    <w:rsid w:val="00641FA1"/>
    <w:rsid w:val="006420E2"/>
    <w:rsid w:val="00642537"/>
    <w:rsid w:val="00642A5C"/>
    <w:rsid w:val="00643274"/>
    <w:rsid w:val="00643B46"/>
    <w:rsid w:val="0064548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37A4"/>
    <w:rsid w:val="00664106"/>
    <w:rsid w:val="0066412D"/>
    <w:rsid w:val="00664BE8"/>
    <w:rsid w:val="00665B1C"/>
    <w:rsid w:val="00665B95"/>
    <w:rsid w:val="006663C0"/>
    <w:rsid w:val="006664C8"/>
    <w:rsid w:val="00666A02"/>
    <w:rsid w:val="00666E1D"/>
    <w:rsid w:val="00667ADF"/>
    <w:rsid w:val="00667B5A"/>
    <w:rsid w:val="00670459"/>
    <w:rsid w:val="006718F8"/>
    <w:rsid w:val="00672D22"/>
    <w:rsid w:val="00673261"/>
    <w:rsid w:val="00673D7E"/>
    <w:rsid w:val="006746CD"/>
    <w:rsid w:val="00674B87"/>
    <w:rsid w:val="00674EEF"/>
    <w:rsid w:val="00675B97"/>
    <w:rsid w:val="0067765C"/>
    <w:rsid w:val="00677B0B"/>
    <w:rsid w:val="006805F8"/>
    <w:rsid w:val="0068175B"/>
    <w:rsid w:val="006817B4"/>
    <w:rsid w:val="00681A4B"/>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304D"/>
    <w:rsid w:val="00693A6B"/>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059F"/>
    <w:rsid w:val="006B2AF3"/>
    <w:rsid w:val="006B309F"/>
    <w:rsid w:val="006B4BDB"/>
    <w:rsid w:val="006B50FA"/>
    <w:rsid w:val="006B6698"/>
    <w:rsid w:val="006B6F08"/>
    <w:rsid w:val="006C0355"/>
    <w:rsid w:val="006C0925"/>
    <w:rsid w:val="006C1BF9"/>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2B09"/>
    <w:rsid w:val="006D516E"/>
    <w:rsid w:val="006D53B5"/>
    <w:rsid w:val="006D669F"/>
    <w:rsid w:val="006D7810"/>
    <w:rsid w:val="006E064C"/>
    <w:rsid w:val="006E1452"/>
    <w:rsid w:val="006E16E6"/>
    <w:rsid w:val="006E1ECC"/>
    <w:rsid w:val="006E2D78"/>
    <w:rsid w:val="006E390D"/>
    <w:rsid w:val="006E41D3"/>
    <w:rsid w:val="006E50B5"/>
    <w:rsid w:val="006E5CE9"/>
    <w:rsid w:val="006E64EB"/>
    <w:rsid w:val="006E6706"/>
    <w:rsid w:val="006E673E"/>
    <w:rsid w:val="006E6835"/>
    <w:rsid w:val="006E6B0E"/>
    <w:rsid w:val="006E70D7"/>
    <w:rsid w:val="006E775A"/>
    <w:rsid w:val="006E7BA8"/>
    <w:rsid w:val="006E7C54"/>
    <w:rsid w:val="006F0A12"/>
    <w:rsid w:val="006F0BA8"/>
    <w:rsid w:val="006F0D1F"/>
    <w:rsid w:val="006F0EB1"/>
    <w:rsid w:val="006F0F10"/>
    <w:rsid w:val="006F1B9B"/>
    <w:rsid w:val="006F1F45"/>
    <w:rsid w:val="006F31B8"/>
    <w:rsid w:val="006F3318"/>
    <w:rsid w:val="006F3F4C"/>
    <w:rsid w:val="006F4EAF"/>
    <w:rsid w:val="006F4F07"/>
    <w:rsid w:val="006F5135"/>
    <w:rsid w:val="006F56AE"/>
    <w:rsid w:val="006F5B07"/>
    <w:rsid w:val="006F6264"/>
    <w:rsid w:val="007000EB"/>
    <w:rsid w:val="00700960"/>
    <w:rsid w:val="00700AB6"/>
    <w:rsid w:val="00701B60"/>
    <w:rsid w:val="00701BF4"/>
    <w:rsid w:val="00702525"/>
    <w:rsid w:val="00702C53"/>
    <w:rsid w:val="00703D37"/>
    <w:rsid w:val="00704106"/>
    <w:rsid w:val="007050EC"/>
    <w:rsid w:val="007070E1"/>
    <w:rsid w:val="0070713C"/>
    <w:rsid w:val="007109BD"/>
    <w:rsid w:val="007113AE"/>
    <w:rsid w:val="007113C5"/>
    <w:rsid w:val="007114C7"/>
    <w:rsid w:val="00711529"/>
    <w:rsid w:val="00711818"/>
    <w:rsid w:val="007121E9"/>
    <w:rsid w:val="007122A3"/>
    <w:rsid w:val="00712CC1"/>
    <w:rsid w:val="007136E4"/>
    <w:rsid w:val="00714382"/>
    <w:rsid w:val="00714DF4"/>
    <w:rsid w:val="00714F48"/>
    <w:rsid w:val="007150DA"/>
    <w:rsid w:val="007155A3"/>
    <w:rsid w:val="00715DCD"/>
    <w:rsid w:val="007167E6"/>
    <w:rsid w:val="00716C7F"/>
    <w:rsid w:val="007170A3"/>
    <w:rsid w:val="00717156"/>
    <w:rsid w:val="0072038D"/>
    <w:rsid w:val="007205B8"/>
    <w:rsid w:val="0072088F"/>
    <w:rsid w:val="007210DE"/>
    <w:rsid w:val="0072131D"/>
    <w:rsid w:val="00721979"/>
    <w:rsid w:val="00721A7C"/>
    <w:rsid w:val="00723D6B"/>
    <w:rsid w:val="00724A26"/>
    <w:rsid w:val="00725116"/>
    <w:rsid w:val="007251C3"/>
    <w:rsid w:val="007255D2"/>
    <w:rsid w:val="0072566B"/>
    <w:rsid w:val="00725EF8"/>
    <w:rsid w:val="0072619A"/>
    <w:rsid w:val="00726417"/>
    <w:rsid w:val="00726B9D"/>
    <w:rsid w:val="00727286"/>
    <w:rsid w:val="0072741B"/>
    <w:rsid w:val="00727579"/>
    <w:rsid w:val="00727CFB"/>
    <w:rsid w:val="00730084"/>
    <w:rsid w:val="00731319"/>
    <w:rsid w:val="0073469E"/>
    <w:rsid w:val="00734B9B"/>
    <w:rsid w:val="00735712"/>
    <w:rsid w:val="007358EB"/>
    <w:rsid w:val="00735E8B"/>
    <w:rsid w:val="007362E8"/>
    <w:rsid w:val="00736C6F"/>
    <w:rsid w:val="007402F1"/>
    <w:rsid w:val="00740989"/>
    <w:rsid w:val="0074107A"/>
    <w:rsid w:val="007416D2"/>
    <w:rsid w:val="00741C06"/>
    <w:rsid w:val="00743D37"/>
    <w:rsid w:val="0074402B"/>
    <w:rsid w:val="00744C1F"/>
    <w:rsid w:val="007456A3"/>
    <w:rsid w:val="00745705"/>
    <w:rsid w:val="007465BA"/>
    <w:rsid w:val="00746B07"/>
    <w:rsid w:val="0074735D"/>
    <w:rsid w:val="007525FD"/>
    <w:rsid w:val="00752C30"/>
    <w:rsid w:val="007530B3"/>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4F13"/>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48C4"/>
    <w:rsid w:val="00775200"/>
    <w:rsid w:val="00776DC6"/>
    <w:rsid w:val="00777681"/>
    <w:rsid w:val="00777880"/>
    <w:rsid w:val="00780E3B"/>
    <w:rsid w:val="00781085"/>
    <w:rsid w:val="007815D3"/>
    <w:rsid w:val="0078387B"/>
    <w:rsid w:val="00784375"/>
    <w:rsid w:val="00784C37"/>
    <w:rsid w:val="00784D10"/>
    <w:rsid w:val="0078528E"/>
    <w:rsid w:val="00785EA1"/>
    <w:rsid w:val="007864F4"/>
    <w:rsid w:val="00786B73"/>
    <w:rsid w:val="00786E8F"/>
    <w:rsid w:val="00787BB9"/>
    <w:rsid w:val="0079037A"/>
    <w:rsid w:val="007904E8"/>
    <w:rsid w:val="00790B2F"/>
    <w:rsid w:val="0079111B"/>
    <w:rsid w:val="00791564"/>
    <w:rsid w:val="00791A4B"/>
    <w:rsid w:val="007925CD"/>
    <w:rsid w:val="0079295D"/>
    <w:rsid w:val="00792EB5"/>
    <w:rsid w:val="007940E6"/>
    <w:rsid w:val="00795115"/>
    <w:rsid w:val="00795E20"/>
    <w:rsid w:val="0079602E"/>
    <w:rsid w:val="0079609C"/>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A01"/>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26D7"/>
    <w:rsid w:val="007D38AC"/>
    <w:rsid w:val="007D46A9"/>
    <w:rsid w:val="007D4813"/>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62F"/>
    <w:rsid w:val="00801BDC"/>
    <w:rsid w:val="00801CE9"/>
    <w:rsid w:val="008027B7"/>
    <w:rsid w:val="00802FFF"/>
    <w:rsid w:val="008040C0"/>
    <w:rsid w:val="0080527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4E0"/>
    <w:rsid w:val="008179BD"/>
    <w:rsid w:val="00817B5C"/>
    <w:rsid w:val="00817D40"/>
    <w:rsid w:val="00820069"/>
    <w:rsid w:val="00820426"/>
    <w:rsid w:val="00821319"/>
    <w:rsid w:val="00821EE8"/>
    <w:rsid w:val="008224DD"/>
    <w:rsid w:val="008235C2"/>
    <w:rsid w:val="008238E1"/>
    <w:rsid w:val="008241D1"/>
    <w:rsid w:val="00824315"/>
    <w:rsid w:val="0082449A"/>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2D2E"/>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851"/>
    <w:rsid w:val="00851BF7"/>
    <w:rsid w:val="0085424E"/>
    <w:rsid w:val="008544B2"/>
    <w:rsid w:val="00854C9E"/>
    <w:rsid w:val="008555D4"/>
    <w:rsid w:val="0085570D"/>
    <w:rsid w:val="008558CB"/>
    <w:rsid w:val="00857127"/>
    <w:rsid w:val="0085733A"/>
    <w:rsid w:val="00857B7F"/>
    <w:rsid w:val="00857D66"/>
    <w:rsid w:val="008601F0"/>
    <w:rsid w:val="00860CFC"/>
    <w:rsid w:val="00860F1F"/>
    <w:rsid w:val="0086156B"/>
    <w:rsid w:val="00862350"/>
    <w:rsid w:val="00862FE2"/>
    <w:rsid w:val="00864D99"/>
    <w:rsid w:val="00865412"/>
    <w:rsid w:val="00866398"/>
    <w:rsid w:val="00867271"/>
    <w:rsid w:val="0087111E"/>
    <w:rsid w:val="00871403"/>
    <w:rsid w:val="00873298"/>
    <w:rsid w:val="00873941"/>
    <w:rsid w:val="00873959"/>
    <w:rsid w:val="008739B7"/>
    <w:rsid w:val="00874595"/>
    <w:rsid w:val="00874AEC"/>
    <w:rsid w:val="00875752"/>
    <w:rsid w:val="00876EF6"/>
    <w:rsid w:val="00876F74"/>
    <w:rsid w:val="008806E4"/>
    <w:rsid w:val="008809D5"/>
    <w:rsid w:val="00880DC8"/>
    <w:rsid w:val="00880E4F"/>
    <w:rsid w:val="00882774"/>
    <w:rsid w:val="0088483A"/>
    <w:rsid w:val="008857EE"/>
    <w:rsid w:val="00885DFA"/>
    <w:rsid w:val="00886054"/>
    <w:rsid w:val="00887258"/>
    <w:rsid w:val="00887FA8"/>
    <w:rsid w:val="00891835"/>
    <w:rsid w:val="008935AB"/>
    <w:rsid w:val="00894848"/>
    <w:rsid w:val="00894A50"/>
    <w:rsid w:val="00895E36"/>
    <w:rsid w:val="00896227"/>
    <w:rsid w:val="00896491"/>
    <w:rsid w:val="00896739"/>
    <w:rsid w:val="008968DC"/>
    <w:rsid w:val="00896918"/>
    <w:rsid w:val="00896D3C"/>
    <w:rsid w:val="0089703E"/>
    <w:rsid w:val="00897096"/>
    <w:rsid w:val="008978C5"/>
    <w:rsid w:val="00897EE1"/>
    <w:rsid w:val="008A1816"/>
    <w:rsid w:val="008A2144"/>
    <w:rsid w:val="008A244A"/>
    <w:rsid w:val="008A2AA8"/>
    <w:rsid w:val="008A2DA5"/>
    <w:rsid w:val="008A3CDD"/>
    <w:rsid w:val="008A3F49"/>
    <w:rsid w:val="008A437C"/>
    <w:rsid w:val="008A4713"/>
    <w:rsid w:val="008A6BF4"/>
    <w:rsid w:val="008A7044"/>
    <w:rsid w:val="008A71CC"/>
    <w:rsid w:val="008A74A8"/>
    <w:rsid w:val="008B0B5B"/>
    <w:rsid w:val="008B20FD"/>
    <w:rsid w:val="008B2281"/>
    <w:rsid w:val="008B2DE0"/>
    <w:rsid w:val="008B41B3"/>
    <w:rsid w:val="008B461C"/>
    <w:rsid w:val="008B595F"/>
    <w:rsid w:val="008B5E7E"/>
    <w:rsid w:val="008B5EB2"/>
    <w:rsid w:val="008B6469"/>
    <w:rsid w:val="008B695B"/>
    <w:rsid w:val="008C0C36"/>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57A"/>
    <w:rsid w:val="008D7946"/>
    <w:rsid w:val="008D7F8B"/>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366"/>
    <w:rsid w:val="00910C6D"/>
    <w:rsid w:val="00911055"/>
    <w:rsid w:val="00911559"/>
    <w:rsid w:val="00911E0D"/>
    <w:rsid w:val="0091552B"/>
    <w:rsid w:val="009156E7"/>
    <w:rsid w:val="009168DE"/>
    <w:rsid w:val="0091796C"/>
    <w:rsid w:val="00921225"/>
    <w:rsid w:val="00921C43"/>
    <w:rsid w:val="0092251F"/>
    <w:rsid w:val="009236DA"/>
    <w:rsid w:val="00923A06"/>
    <w:rsid w:val="00923A3F"/>
    <w:rsid w:val="00924A1A"/>
    <w:rsid w:val="009259E6"/>
    <w:rsid w:val="00926483"/>
    <w:rsid w:val="00927186"/>
    <w:rsid w:val="00927DBB"/>
    <w:rsid w:val="00931141"/>
    <w:rsid w:val="009312F2"/>
    <w:rsid w:val="00931573"/>
    <w:rsid w:val="00931E76"/>
    <w:rsid w:val="00931FC0"/>
    <w:rsid w:val="00933A0E"/>
    <w:rsid w:val="00933EA7"/>
    <w:rsid w:val="009341B7"/>
    <w:rsid w:val="009364AC"/>
    <w:rsid w:val="0093705D"/>
    <w:rsid w:val="00937107"/>
    <w:rsid w:val="00937797"/>
    <w:rsid w:val="00937C2A"/>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3C"/>
    <w:rsid w:val="009642CA"/>
    <w:rsid w:val="00964981"/>
    <w:rsid w:val="0096668E"/>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3AB2"/>
    <w:rsid w:val="00995174"/>
    <w:rsid w:val="00996B00"/>
    <w:rsid w:val="0099762E"/>
    <w:rsid w:val="00997ABB"/>
    <w:rsid w:val="009A0CB6"/>
    <w:rsid w:val="009A10CD"/>
    <w:rsid w:val="009A14DC"/>
    <w:rsid w:val="009A1CE7"/>
    <w:rsid w:val="009A1EE8"/>
    <w:rsid w:val="009A2304"/>
    <w:rsid w:val="009A3385"/>
    <w:rsid w:val="009A39B8"/>
    <w:rsid w:val="009A4F03"/>
    <w:rsid w:val="009A7384"/>
    <w:rsid w:val="009B0F02"/>
    <w:rsid w:val="009B0FF4"/>
    <w:rsid w:val="009B13DF"/>
    <w:rsid w:val="009B26C3"/>
    <w:rsid w:val="009B360F"/>
    <w:rsid w:val="009B37D5"/>
    <w:rsid w:val="009B3FCD"/>
    <w:rsid w:val="009B4FA5"/>
    <w:rsid w:val="009B57A2"/>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4893"/>
    <w:rsid w:val="009F5925"/>
    <w:rsid w:val="009F5FB9"/>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BA1"/>
    <w:rsid w:val="00A17D3C"/>
    <w:rsid w:val="00A21108"/>
    <w:rsid w:val="00A21F09"/>
    <w:rsid w:val="00A23789"/>
    <w:rsid w:val="00A23F5F"/>
    <w:rsid w:val="00A251D4"/>
    <w:rsid w:val="00A265AA"/>
    <w:rsid w:val="00A2687D"/>
    <w:rsid w:val="00A26987"/>
    <w:rsid w:val="00A26E14"/>
    <w:rsid w:val="00A307F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3A8"/>
    <w:rsid w:val="00A623C4"/>
    <w:rsid w:val="00A62893"/>
    <w:rsid w:val="00A62E16"/>
    <w:rsid w:val="00A63F27"/>
    <w:rsid w:val="00A648E9"/>
    <w:rsid w:val="00A64C07"/>
    <w:rsid w:val="00A64E58"/>
    <w:rsid w:val="00A64E9F"/>
    <w:rsid w:val="00A672A2"/>
    <w:rsid w:val="00A672F0"/>
    <w:rsid w:val="00A71572"/>
    <w:rsid w:val="00A71652"/>
    <w:rsid w:val="00A7168C"/>
    <w:rsid w:val="00A71CA3"/>
    <w:rsid w:val="00A71FC8"/>
    <w:rsid w:val="00A74196"/>
    <w:rsid w:val="00A74252"/>
    <w:rsid w:val="00A742CB"/>
    <w:rsid w:val="00A74735"/>
    <w:rsid w:val="00A7506F"/>
    <w:rsid w:val="00A7552D"/>
    <w:rsid w:val="00A76EAC"/>
    <w:rsid w:val="00A82896"/>
    <w:rsid w:val="00A83540"/>
    <w:rsid w:val="00A83B82"/>
    <w:rsid w:val="00A8447F"/>
    <w:rsid w:val="00A84F17"/>
    <w:rsid w:val="00A852A7"/>
    <w:rsid w:val="00A85D24"/>
    <w:rsid w:val="00A85FBC"/>
    <w:rsid w:val="00A86053"/>
    <w:rsid w:val="00A876FA"/>
    <w:rsid w:val="00A87818"/>
    <w:rsid w:val="00A9005D"/>
    <w:rsid w:val="00A904CF"/>
    <w:rsid w:val="00A90B07"/>
    <w:rsid w:val="00A91016"/>
    <w:rsid w:val="00A91DEC"/>
    <w:rsid w:val="00A92028"/>
    <w:rsid w:val="00A9202D"/>
    <w:rsid w:val="00A9208F"/>
    <w:rsid w:val="00A931AB"/>
    <w:rsid w:val="00A936EC"/>
    <w:rsid w:val="00A93ACC"/>
    <w:rsid w:val="00A94508"/>
    <w:rsid w:val="00A954CB"/>
    <w:rsid w:val="00A95D33"/>
    <w:rsid w:val="00A95FF1"/>
    <w:rsid w:val="00A963C3"/>
    <w:rsid w:val="00A9648E"/>
    <w:rsid w:val="00A967D7"/>
    <w:rsid w:val="00A9764B"/>
    <w:rsid w:val="00AA1144"/>
    <w:rsid w:val="00AA1438"/>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726"/>
    <w:rsid w:val="00AB1A48"/>
    <w:rsid w:val="00AB31CA"/>
    <w:rsid w:val="00AB3359"/>
    <w:rsid w:val="00AB4375"/>
    <w:rsid w:val="00AB44B9"/>
    <w:rsid w:val="00AB4C70"/>
    <w:rsid w:val="00AB508F"/>
    <w:rsid w:val="00AB589A"/>
    <w:rsid w:val="00AB6482"/>
    <w:rsid w:val="00AB7842"/>
    <w:rsid w:val="00AB7A62"/>
    <w:rsid w:val="00AB7AD4"/>
    <w:rsid w:val="00AB7EC3"/>
    <w:rsid w:val="00AC2096"/>
    <w:rsid w:val="00AC299D"/>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36A8"/>
    <w:rsid w:val="00AD44D3"/>
    <w:rsid w:val="00AD61A8"/>
    <w:rsid w:val="00AD6452"/>
    <w:rsid w:val="00AD652A"/>
    <w:rsid w:val="00AD663C"/>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AF7D09"/>
    <w:rsid w:val="00B00884"/>
    <w:rsid w:val="00B02280"/>
    <w:rsid w:val="00B0307A"/>
    <w:rsid w:val="00B04ABE"/>
    <w:rsid w:val="00B073CB"/>
    <w:rsid w:val="00B0774E"/>
    <w:rsid w:val="00B106AA"/>
    <w:rsid w:val="00B10FCB"/>
    <w:rsid w:val="00B12A56"/>
    <w:rsid w:val="00B131B8"/>
    <w:rsid w:val="00B14182"/>
    <w:rsid w:val="00B15C0B"/>
    <w:rsid w:val="00B15D2E"/>
    <w:rsid w:val="00B17F57"/>
    <w:rsid w:val="00B20128"/>
    <w:rsid w:val="00B20845"/>
    <w:rsid w:val="00B20A16"/>
    <w:rsid w:val="00B21156"/>
    <w:rsid w:val="00B21715"/>
    <w:rsid w:val="00B2295D"/>
    <w:rsid w:val="00B22B36"/>
    <w:rsid w:val="00B22DBA"/>
    <w:rsid w:val="00B2307D"/>
    <w:rsid w:val="00B230C1"/>
    <w:rsid w:val="00B247E3"/>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19F5"/>
    <w:rsid w:val="00B42721"/>
    <w:rsid w:val="00B42DD2"/>
    <w:rsid w:val="00B43911"/>
    <w:rsid w:val="00B43B08"/>
    <w:rsid w:val="00B45243"/>
    <w:rsid w:val="00B4739F"/>
    <w:rsid w:val="00B47797"/>
    <w:rsid w:val="00B502FD"/>
    <w:rsid w:val="00B50847"/>
    <w:rsid w:val="00B514F8"/>
    <w:rsid w:val="00B521EC"/>
    <w:rsid w:val="00B5268A"/>
    <w:rsid w:val="00B52F73"/>
    <w:rsid w:val="00B532C4"/>
    <w:rsid w:val="00B5342A"/>
    <w:rsid w:val="00B56C25"/>
    <w:rsid w:val="00B57A45"/>
    <w:rsid w:val="00B60057"/>
    <w:rsid w:val="00B600AC"/>
    <w:rsid w:val="00B60A77"/>
    <w:rsid w:val="00B62E85"/>
    <w:rsid w:val="00B63DEC"/>
    <w:rsid w:val="00B64047"/>
    <w:rsid w:val="00B7074B"/>
    <w:rsid w:val="00B7162C"/>
    <w:rsid w:val="00B71AFF"/>
    <w:rsid w:val="00B71E86"/>
    <w:rsid w:val="00B721CC"/>
    <w:rsid w:val="00B724AF"/>
    <w:rsid w:val="00B7298C"/>
    <w:rsid w:val="00B72D64"/>
    <w:rsid w:val="00B73AB5"/>
    <w:rsid w:val="00B74034"/>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474"/>
    <w:rsid w:val="00BB3566"/>
    <w:rsid w:val="00BB35F0"/>
    <w:rsid w:val="00BB4300"/>
    <w:rsid w:val="00BB4D3C"/>
    <w:rsid w:val="00BB64B2"/>
    <w:rsid w:val="00BB75E2"/>
    <w:rsid w:val="00BB7BDE"/>
    <w:rsid w:val="00BB7F02"/>
    <w:rsid w:val="00BC00F9"/>
    <w:rsid w:val="00BC03B6"/>
    <w:rsid w:val="00BC040E"/>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5FF"/>
    <w:rsid w:val="00BD5AD7"/>
    <w:rsid w:val="00BD62F3"/>
    <w:rsid w:val="00BD6C75"/>
    <w:rsid w:val="00BE1101"/>
    <w:rsid w:val="00BE1B06"/>
    <w:rsid w:val="00BE26A7"/>
    <w:rsid w:val="00BE454B"/>
    <w:rsid w:val="00BE4AEE"/>
    <w:rsid w:val="00BE5C1E"/>
    <w:rsid w:val="00BE64A0"/>
    <w:rsid w:val="00BE6DE9"/>
    <w:rsid w:val="00BE703B"/>
    <w:rsid w:val="00BF2130"/>
    <w:rsid w:val="00BF2B4B"/>
    <w:rsid w:val="00BF509F"/>
    <w:rsid w:val="00BF556F"/>
    <w:rsid w:val="00BF6968"/>
    <w:rsid w:val="00BF6AAA"/>
    <w:rsid w:val="00BF6BD5"/>
    <w:rsid w:val="00BF7956"/>
    <w:rsid w:val="00C0041C"/>
    <w:rsid w:val="00C0056C"/>
    <w:rsid w:val="00C01802"/>
    <w:rsid w:val="00C030D9"/>
    <w:rsid w:val="00C03518"/>
    <w:rsid w:val="00C05A38"/>
    <w:rsid w:val="00C05AB9"/>
    <w:rsid w:val="00C05D08"/>
    <w:rsid w:val="00C07CAF"/>
    <w:rsid w:val="00C07CBF"/>
    <w:rsid w:val="00C10078"/>
    <w:rsid w:val="00C11FF0"/>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29B"/>
    <w:rsid w:val="00C2635E"/>
    <w:rsid w:val="00C2715C"/>
    <w:rsid w:val="00C27E8B"/>
    <w:rsid w:val="00C27F3B"/>
    <w:rsid w:val="00C30887"/>
    <w:rsid w:val="00C31693"/>
    <w:rsid w:val="00C318D6"/>
    <w:rsid w:val="00C33AAC"/>
    <w:rsid w:val="00C33CB5"/>
    <w:rsid w:val="00C33F8E"/>
    <w:rsid w:val="00C33FBB"/>
    <w:rsid w:val="00C34106"/>
    <w:rsid w:val="00C34E41"/>
    <w:rsid w:val="00C3546E"/>
    <w:rsid w:val="00C35CFA"/>
    <w:rsid w:val="00C35E15"/>
    <w:rsid w:val="00C37113"/>
    <w:rsid w:val="00C40A22"/>
    <w:rsid w:val="00C4156D"/>
    <w:rsid w:val="00C41ADF"/>
    <w:rsid w:val="00C422DA"/>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1C6A"/>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A9F"/>
    <w:rsid w:val="00C84E68"/>
    <w:rsid w:val="00C855FF"/>
    <w:rsid w:val="00C85706"/>
    <w:rsid w:val="00C85866"/>
    <w:rsid w:val="00C85C2C"/>
    <w:rsid w:val="00C863EF"/>
    <w:rsid w:val="00C86845"/>
    <w:rsid w:val="00C8726B"/>
    <w:rsid w:val="00C9017B"/>
    <w:rsid w:val="00C90D48"/>
    <w:rsid w:val="00C92353"/>
    <w:rsid w:val="00C928BD"/>
    <w:rsid w:val="00C92E10"/>
    <w:rsid w:val="00C9366E"/>
    <w:rsid w:val="00C936FD"/>
    <w:rsid w:val="00C94199"/>
    <w:rsid w:val="00C94242"/>
    <w:rsid w:val="00C94BE8"/>
    <w:rsid w:val="00C955B7"/>
    <w:rsid w:val="00C96036"/>
    <w:rsid w:val="00C97473"/>
    <w:rsid w:val="00C97D2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C0A82"/>
    <w:rsid w:val="00CC29B9"/>
    <w:rsid w:val="00CC449F"/>
    <w:rsid w:val="00CC484F"/>
    <w:rsid w:val="00CC4B01"/>
    <w:rsid w:val="00CC559C"/>
    <w:rsid w:val="00CC5D1B"/>
    <w:rsid w:val="00CC76E1"/>
    <w:rsid w:val="00CC78AE"/>
    <w:rsid w:val="00CD03D0"/>
    <w:rsid w:val="00CD1595"/>
    <w:rsid w:val="00CD25D0"/>
    <w:rsid w:val="00CD2E2E"/>
    <w:rsid w:val="00CD323A"/>
    <w:rsid w:val="00CD32D4"/>
    <w:rsid w:val="00CD44D4"/>
    <w:rsid w:val="00CD4B93"/>
    <w:rsid w:val="00CD4BC9"/>
    <w:rsid w:val="00CD4D6F"/>
    <w:rsid w:val="00CD5629"/>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43D"/>
    <w:rsid w:val="00CF651B"/>
    <w:rsid w:val="00CF7BE2"/>
    <w:rsid w:val="00CF7FA4"/>
    <w:rsid w:val="00D00415"/>
    <w:rsid w:val="00D00AB8"/>
    <w:rsid w:val="00D00E41"/>
    <w:rsid w:val="00D01DBE"/>
    <w:rsid w:val="00D04771"/>
    <w:rsid w:val="00D04B3F"/>
    <w:rsid w:val="00D05D8C"/>
    <w:rsid w:val="00D10A4D"/>
    <w:rsid w:val="00D10A90"/>
    <w:rsid w:val="00D12DD3"/>
    <w:rsid w:val="00D12EA6"/>
    <w:rsid w:val="00D13F25"/>
    <w:rsid w:val="00D16748"/>
    <w:rsid w:val="00D16FA6"/>
    <w:rsid w:val="00D174D2"/>
    <w:rsid w:val="00D200B6"/>
    <w:rsid w:val="00D2062E"/>
    <w:rsid w:val="00D221D7"/>
    <w:rsid w:val="00D2283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A0"/>
    <w:rsid w:val="00D35BF9"/>
    <w:rsid w:val="00D35D79"/>
    <w:rsid w:val="00D372BB"/>
    <w:rsid w:val="00D40575"/>
    <w:rsid w:val="00D41FA8"/>
    <w:rsid w:val="00D424C9"/>
    <w:rsid w:val="00D427F6"/>
    <w:rsid w:val="00D431CA"/>
    <w:rsid w:val="00D438E7"/>
    <w:rsid w:val="00D43CDE"/>
    <w:rsid w:val="00D45EC9"/>
    <w:rsid w:val="00D46381"/>
    <w:rsid w:val="00D4681B"/>
    <w:rsid w:val="00D470FE"/>
    <w:rsid w:val="00D471A9"/>
    <w:rsid w:val="00D471C0"/>
    <w:rsid w:val="00D47248"/>
    <w:rsid w:val="00D473A6"/>
    <w:rsid w:val="00D50165"/>
    <w:rsid w:val="00D503E8"/>
    <w:rsid w:val="00D509BE"/>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840"/>
    <w:rsid w:val="00D66D97"/>
    <w:rsid w:val="00D674F4"/>
    <w:rsid w:val="00D6770F"/>
    <w:rsid w:val="00D67C8C"/>
    <w:rsid w:val="00D70F05"/>
    <w:rsid w:val="00D71624"/>
    <w:rsid w:val="00D71D8A"/>
    <w:rsid w:val="00D724BA"/>
    <w:rsid w:val="00D72AC9"/>
    <w:rsid w:val="00D735D8"/>
    <w:rsid w:val="00D736E2"/>
    <w:rsid w:val="00D7411B"/>
    <w:rsid w:val="00D745AF"/>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0B62"/>
    <w:rsid w:val="00D91468"/>
    <w:rsid w:val="00D927B0"/>
    <w:rsid w:val="00D927FD"/>
    <w:rsid w:val="00D93843"/>
    <w:rsid w:val="00D94134"/>
    <w:rsid w:val="00D95597"/>
    <w:rsid w:val="00D959DF"/>
    <w:rsid w:val="00D969AA"/>
    <w:rsid w:val="00D9723D"/>
    <w:rsid w:val="00D975CF"/>
    <w:rsid w:val="00D9761B"/>
    <w:rsid w:val="00D97FC3"/>
    <w:rsid w:val="00DA180D"/>
    <w:rsid w:val="00DA31CD"/>
    <w:rsid w:val="00DA39E6"/>
    <w:rsid w:val="00DA3B07"/>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95C"/>
    <w:rsid w:val="00DC6E29"/>
    <w:rsid w:val="00DC716E"/>
    <w:rsid w:val="00DC75E6"/>
    <w:rsid w:val="00DC7F3F"/>
    <w:rsid w:val="00DD4105"/>
    <w:rsid w:val="00DD4666"/>
    <w:rsid w:val="00DD4798"/>
    <w:rsid w:val="00DD502C"/>
    <w:rsid w:val="00DD58FE"/>
    <w:rsid w:val="00DD5F39"/>
    <w:rsid w:val="00DD655B"/>
    <w:rsid w:val="00DE0260"/>
    <w:rsid w:val="00DE0E20"/>
    <w:rsid w:val="00DE1A20"/>
    <w:rsid w:val="00DE1FFA"/>
    <w:rsid w:val="00DE2285"/>
    <w:rsid w:val="00DE296E"/>
    <w:rsid w:val="00DE2D02"/>
    <w:rsid w:val="00DE33A3"/>
    <w:rsid w:val="00DE5454"/>
    <w:rsid w:val="00DE5482"/>
    <w:rsid w:val="00DE5907"/>
    <w:rsid w:val="00DE595E"/>
    <w:rsid w:val="00DE7B5A"/>
    <w:rsid w:val="00DF058A"/>
    <w:rsid w:val="00DF1EBF"/>
    <w:rsid w:val="00DF215B"/>
    <w:rsid w:val="00DF2C08"/>
    <w:rsid w:val="00DF3568"/>
    <w:rsid w:val="00DF4286"/>
    <w:rsid w:val="00DF4420"/>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549"/>
    <w:rsid w:val="00E076E5"/>
    <w:rsid w:val="00E07A62"/>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0B6"/>
    <w:rsid w:val="00E22C9F"/>
    <w:rsid w:val="00E25719"/>
    <w:rsid w:val="00E25818"/>
    <w:rsid w:val="00E25E53"/>
    <w:rsid w:val="00E26DB3"/>
    <w:rsid w:val="00E26EFE"/>
    <w:rsid w:val="00E277A7"/>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492"/>
    <w:rsid w:val="00E4050B"/>
    <w:rsid w:val="00E41F2F"/>
    <w:rsid w:val="00E4233B"/>
    <w:rsid w:val="00E42B9B"/>
    <w:rsid w:val="00E432C5"/>
    <w:rsid w:val="00E441A5"/>
    <w:rsid w:val="00E44659"/>
    <w:rsid w:val="00E44F2B"/>
    <w:rsid w:val="00E4677A"/>
    <w:rsid w:val="00E47557"/>
    <w:rsid w:val="00E47CCB"/>
    <w:rsid w:val="00E50359"/>
    <w:rsid w:val="00E50622"/>
    <w:rsid w:val="00E5072A"/>
    <w:rsid w:val="00E50869"/>
    <w:rsid w:val="00E52644"/>
    <w:rsid w:val="00E53891"/>
    <w:rsid w:val="00E54002"/>
    <w:rsid w:val="00E541C9"/>
    <w:rsid w:val="00E54DEC"/>
    <w:rsid w:val="00E55416"/>
    <w:rsid w:val="00E5542F"/>
    <w:rsid w:val="00E55E14"/>
    <w:rsid w:val="00E562BB"/>
    <w:rsid w:val="00E5708F"/>
    <w:rsid w:val="00E57C73"/>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52D"/>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2F4"/>
    <w:rsid w:val="00E9436D"/>
    <w:rsid w:val="00E94851"/>
    <w:rsid w:val="00E94A62"/>
    <w:rsid w:val="00E9527A"/>
    <w:rsid w:val="00E95933"/>
    <w:rsid w:val="00E9714D"/>
    <w:rsid w:val="00E97750"/>
    <w:rsid w:val="00E9777C"/>
    <w:rsid w:val="00E97ADE"/>
    <w:rsid w:val="00EA0DC8"/>
    <w:rsid w:val="00EA28F3"/>
    <w:rsid w:val="00EA2FC3"/>
    <w:rsid w:val="00EA3806"/>
    <w:rsid w:val="00EA3EA6"/>
    <w:rsid w:val="00EA4A06"/>
    <w:rsid w:val="00EA5C53"/>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09F6"/>
    <w:rsid w:val="00EC1967"/>
    <w:rsid w:val="00EC2C55"/>
    <w:rsid w:val="00EC3220"/>
    <w:rsid w:val="00EC3C1A"/>
    <w:rsid w:val="00EC3C52"/>
    <w:rsid w:val="00EC44D5"/>
    <w:rsid w:val="00EC4DD5"/>
    <w:rsid w:val="00EC57CA"/>
    <w:rsid w:val="00EC5BD1"/>
    <w:rsid w:val="00ED077A"/>
    <w:rsid w:val="00ED08A7"/>
    <w:rsid w:val="00ED0A84"/>
    <w:rsid w:val="00ED0F49"/>
    <w:rsid w:val="00ED0FAC"/>
    <w:rsid w:val="00ED1A31"/>
    <w:rsid w:val="00ED4F4A"/>
    <w:rsid w:val="00ED516E"/>
    <w:rsid w:val="00ED7B39"/>
    <w:rsid w:val="00ED7C3F"/>
    <w:rsid w:val="00EE1C88"/>
    <w:rsid w:val="00EE260F"/>
    <w:rsid w:val="00EE2874"/>
    <w:rsid w:val="00EE2914"/>
    <w:rsid w:val="00EE3E5B"/>
    <w:rsid w:val="00EE45DC"/>
    <w:rsid w:val="00EE567A"/>
    <w:rsid w:val="00EE68DE"/>
    <w:rsid w:val="00EE6A2A"/>
    <w:rsid w:val="00EE73DF"/>
    <w:rsid w:val="00EE7C11"/>
    <w:rsid w:val="00EF054A"/>
    <w:rsid w:val="00EF070B"/>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31D3"/>
    <w:rsid w:val="00F03224"/>
    <w:rsid w:val="00F03C12"/>
    <w:rsid w:val="00F03DD2"/>
    <w:rsid w:val="00F04CD9"/>
    <w:rsid w:val="00F04D91"/>
    <w:rsid w:val="00F0633B"/>
    <w:rsid w:val="00F06A67"/>
    <w:rsid w:val="00F078F6"/>
    <w:rsid w:val="00F0799C"/>
    <w:rsid w:val="00F10DD6"/>
    <w:rsid w:val="00F1186A"/>
    <w:rsid w:val="00F11F0C"/>
    <w:rsid w:val="00F11FA3"/>
    <w:rsid w:val="00F12DB9"/>
    <w:rsid w:val="00F13116"/>
    <w:rsid w:val="00F133AD"/>
    <w:rsid w:val="00F1373A"/>
    <w:rsid w:val="00F13ED4"/>
    <w:rsid w:val="00F14337"/>
    <w:rsid w:val="00F1488B"/>
    <w:rsid w:val="00F149B9"/>
    <w:rsid w:val="00F154C2"/>
    <w:rsid w:val="00F15962"/>
    <w:rsid w:val="00F1596E"/>
    <w:rsid w:val="00F15D9C"/>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111"/>
    <w:rsid w:val="00F43D29"/>
    <w:rsid w:val="00F44888"/>
    <w:rsid w:val="00F45FE9"/>
    <w:rsid w:val="00F46A0E"/>
    <w:rsid w:val="00F47051"/>
    <w:rsid w:val="00F4730D"/>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3F0"/>
    <w:rsid w:val="00F57476"/>
    <w:rsid w:val="00F60460"/>
    <w:rsid w:val="00F608B1"/>
    <w:rsid w:val="00F60DD9"/>
    <w:rsid w:val="00F61C4D"/>
    <w:rsid w:val="00F62084"/>
    <w:rsid w:val="00F622DB"/>
    <w:rsid w:val="00F62598"/>
    <w:rsid w:val="00F628A2"/>
    <w:rsid w:val="00F62DC6"/>
    <w:rsid w:val="00F636A0"/>
    <w:rsid w:val="00F64A78"/>
    <w:rsid w:val="00F663DF"/>
    <w:rsid w:val="00F702AD"/>
    <w:rsid w:val="00F7051A"/>
    <w:rsid w:val="00F7132D"/>
    <w:rsid w:val="00F714E4"/>
    <w:rsid w:val="00F7264F"/>
    <w:rsid w:val="00F7406D"/>
    <w:rsid w:val="00F74BD3"/>
    <w:rsid w:val="00F7559C"/>
    <w:rsid w:val="00F75B1A"/>
    <w:rsid w:val="00F77C55"/>
    <w:rsid w:val="00F803F5"/>
    <w:rsid w:val="00F80686"/>
    <w:rsid w:val="00F80712"/>
    <w:rsid w:val="00F8085A"/>
    <w:rsid w:val="00F8114D"/>
    <w:rsid w:val="00F827C5"/>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56C"/>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7D2"/>
    <w:rsid w:val="00FA586A"/>
    <w:rsid w:val="00FA5DEC"/>
    <w:rsid w:val="00FA6571"/>
    <w:rsid w:val="00FA7093"/>
    <w:rsid w:val="00FA7722"/>
    <w:rsid w:val="00FA7DC4"/>
    <w:rsid w:val="00FA7F41"/>
    <w:rsid w:val="00FB08E7"/>
    <w:rsid w:val="00FB1401"/>
    <w:rsid w:val="00FB1598"/>
    <w:rsid w:val="00FB1B6D"/>
    <w:rsid w:val="00FB1F93"/>
    <w:rsid w:val="00FB24F4"/>
    <w:rsid w:val="00FB26E7"/>
    <w:rsid w:val="00FB48C7"/>
    <w:rsid w:val="00FB56B7"/>
    <w:rsid w:val="00FB5884"/>
    <w:rsid w:val="00FB59D3"/>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6076"/>
    <w:rsid w:val="00FD7941"/>
    <w:rsid w:val="00FE02C6"/>
    <w:rsid w:val="00FE089D"/>
    <w:rsid w:val="00FE18D0"/>
    <w:rsid w:val="00FE1F4E"/>
    <w:rsid w:val="00FE257E"/>
    <w:rsid w:val="00FE2CE0"/>
    <w:rsid w:val="00FE315D"/>
    <w:rsid w:val="00FE3636"/>
    <w:rsid w:val="00FE3800"/>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BEF"/>
    <w:rPr>
      <w:rFonts w:ascii="Times New Roman" w:eastAsia="Times New Roman" w:hAnsi="Times New Roman"/>
      <w:sz w:val="24"/>
      <w:szCs w:val="24"/>
      <w:lang w:val="en-DE"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条目"/>
    <w:basedOn w:val="Normal"/>
    <w:next w:val="Normal"/>
    <w:link w:val="CaptionChar1"/>
    <w:uiPriority w:val="35"/>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nhideWhenUsed/>
    <w:rsid w:val="00A54DD1"/>
    <w:pPr>
      <w:spacing w:before="100" w:beforeAutospacing="1" w:after="100" w:afterAutospacing="1"/>
    </w:pPr>
    <w:rPr>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03224"/>
    <w:pPr>
      <w:keepNext/>
      <w:keepLines/>
      <w:spacing w:before="240"/>
      <w:ind w:left="1418"/>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style>
  <w:style w:type="paragraph" w:styleId="ListNumber4">
    <w:name w:val="List Number 4"/>
    <w:basedOn w:val="Normal"/>
    <w:unhideWhenUsed/>
    <w:rsid w:val="00F03224"/>
    <w:pPr>
      <w:numPr>
        <w:numId w:val="2"/>
      </w:numPr>
      <w:tabs>
        <w:tab w:val="num" w:pos="1209"/>
      </w:tabs>
      <w:ind w:left="1209"/>
    </w:pPr>
  </w:style>
  <w:style w:type="paragraph" w:styleId="ListNumber5">
    <w:name w:val="List Number 5"/>
    <w:basedOn w:val="Normal"/>
    <w:unhideWhenUsed/>
    <w:rsid w:val="00F03224"/>
    <w:pPr>
      <w:tabs>
        <w:tab w:val="num" w:pos="851"/>
        <w:tab w:val="num" w:pos="1800"/>
      </w:tabs>
      <w:ind w:left="1800" w:hanging="851"/>
    </w:p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spacing w:before="100" w:beforeAutospacing="1" w:after="100" w:afterAutospacing="1"/>
    </w:pPr>
    <w:rPr>
      <w:lang w:val="en-US"/>
    </w:r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rPr>
  </w:style>
  <w:style w:type="paragraph" w:customStyle="1" w:styleId="HE">
    <w:name w:val="HE"/>
    <w:basedOn w:val="Normal"/>
    <w:rsid w:val="00F03224"/>
    <w:rPr>
      <w:b/>
    </w:rPr>
  </w:style>
  <w:style w:type="paragraph" w:customStyle="1" w:styleId="HO">
    <w:name w:val="HO"/>
    <w:basedOn w:val="Normal"/>
    <w:rsid w:val="00F03224"/>
    <w:pPr>
      <w:jc w:val="right"/>
    </w:pPr>
    <w:rPr>
      <w:b/>
    </w:rPr>
  </w:style>
  <w:style w:type="paragraph" w:customStyle="1" w:styleId="WP">
    <w:name w:val="WP"/>
    <w:basedOn w:val="Normal"/>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style>
  <w:style w:type="paragraph" w:customStyle="1" w:styleId="Para1">
    <w:name w:val="Para1"/>
    <w:basedOn w:val="Normal"/>
    <w:rsid w:val="00F03224"/>
    <w:pPr>
      <w:spacing w:before="120" w:after="120"/>
    </w:pPr>
    <w:rPr>
      <w:lang w:val="en-US"/>
    </w:rPr>
  </w:style>
  <w:style w:type="paragraph" w:customStyle="1" w:styleId="Teststep">
    <w:name w:val="Test step"/>
    <w:basedOn w:val="Normal"/>
    <w:rsid w:val="00F03224"/>
    <w:pPr>
      <w:tabs>
        <w:tab w:val="left" w:pos="720"/>
      </w:tabs>
      <w:ind w:left="720" w:hanging="720"/>
    </w:p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rPr>
  </w:style>
  <w:style w:type="paragraph" w:customStyle="1" w:styleId="table">
    <w:name w:val="table"/>
    <w:basedOn w:val="Normal"/>
    <w:next w:val="Normal"/>
    <w:rsid w:val="00F03224"/>
    <w:pPr>
      <w:jc w:val="center"/>
    </w:pPr>
    <w:rPr>
      <w:lang w:val="en-US"/>
    </w:rPr>
  </w:style>
  <w:style w:type="paragraph" w:customStyle="1" w:styleId="t2">
    <w:name w:val="t2"/>
    <w:basedOn w:val="Normal"/>
    <w:rsid w:val="00F03224"/>
  </w:style>
  <w:style w:type="paragraph" w:customStyle="1" w:styleId="CommentNokia">
    <w:name w:val="Comment Nokia"/>
    <w:basedOn w:val="Normal"/>
    <w:rsid w:val="00F03224"/>
    <w:pPr>
      <w:tabs>
        <w:tab w:val="left" w:pos="360"/>
      </w:tabs>
      <w:ind w:left="360" w:hanging="360"/>
    </w:pPr>
    <w:rPr>
      <w:sz w:val="22"/>
      <w:lang w:val="en-US"/>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val="en-US"/>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val="en-US"/>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Caption Char2,cap Char3,cap Char2 Char Char1,Ca Char1,cap Char2 Char2,Caption Char C... Char1,cap1 Char,cap2 Char"/>
    <w:qFormat/>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lang w:val="en-US" w:eastAsia="zh-CN"/>
    </w:rPr>
  </w:style>
  <w:style w:type="paragraph" w:customStyle="1" w:styleId="tah0">
    <w:name w:val="tah"/>
    <w:basedOn w:val="Normal"/>
    <w:uiPriority w:val="99"/>
    <w:semiHidden/>
    <w:rsid w:val="005F1A62"/>
    <w:rPr>
      <w:rFonts w:ascii="SimSun" w:eastAsia="SimSun" w:hAnsi="SimSun" w:cs="SimSun"/>
      <w:lang w:val="en-US" w:eastAsia="zh-CN"/>
    </w:rPr>
  </w:style>
  <w:style w:type="paragraph" w:customStyle="1" w:styleId="tac0">
    <w:name w:val="tac"/>
    <w:basedOn w:val="Normal"/>
    <w:uiPriority w:val="99"/>
    <w:semiHidden/>
    <w:rsid w:val="005F1A62"/>
    <w:rPr>
      <w:rFonts w:ascii="SimSun" w:eastAsia="SimSun" w:hAnsi="SimSun" w:cs="SimSun"/>
      <w:lang w:val="en-US" w:eastAsia="zh-CN"/>
    </w:rPr>
  </w:style>
  <w:style w:type="paragraph" w:customStyle="1" w:styleId="tan0">
    <w:name w:val="tan"/>
    <w:basedOn w:val="Normal"/>
    <w:uiPriority w:val="99"/>
    <w:semiHidden/>
    <w:rsid w:val="005F1A62"/>
    <w:rPr>
      <w:rFonts w:ascii="SimSun" w:eastAsia="SimSun" w:hAnsi="SimSun" w:cs="SimSun"/>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spacing w:before="60"/>
      <w:ind w:left="1800"/>
    </w:pPr>
    <w:rPr>
      <w:rFonts w:ascii="Arial" w:hAnsi="Arial"/>
      <w:b/>
    </w:rPr>
  </w:style>
  <w:style w:type="paragraph" w:customStyle="1" w:styleId="cjk">
    <w:name w:val="cjk"/>
    <w:basedOn w:val="Normal"/>
    <w:qFormat/>
    <w:rsid w:val="00AD36A8"/>
    <w:pPr>
      <w:spacing w:before="100" w:beforeAutospacing="1" w:after="181"/>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64922005">
      <w:bodyDiv w:val="1"/>
      <w:marLeft w:val="0"/>
      <w:marRight w:val="0"/>
      <w:marTop w:val="0"/>
      <w:marBottom w:val="0"/>
      <w:divBdr>
        <w:top w:val="none" w:sz="0" w:space="0" w:color="auto"/>
        <w:left w:val="none" w:sz="0" w:space="0" w:color="auto"/>
        <w:bottom w:val="none" w:sz="0" w:space="0" w:color="auto"/>
        <w:right w:val="none" w:sz="0" w:space="0" w:color="auto"/>
      </w:divBdr>
    </w:div>
    <w:div w:id="306790131">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8894510">
      <w:bodyDiv w:val="1"/>
      <w:marLeft w:val="0"/>
      <w:marRight w:val="0"/>
      <w:marTop w:val="0"/>
      <w:marBottom w:val="0"/>
      <w:divBdr>
        <w:top w:val="none" w:sz="0" w:space="0" w:color="auto"/>
        <w:left w:val="none" w:sz="0" w:space="0" w:color="auto"/>
        <w:bottom w:val="none" w:sz="0" w:space="0" w:color="auto"/>
        <w:right w:val="none" w:sz="0" w:space="0" w:color="auto"/>
      </w:divBdr>
    </w:div>
    <w:div w:id="36005611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65896613">
      <w:bodyDiv w:val="1"/>
      <w:marLeft w:val="0"/>
      <w:marRight w:val="0"/>
      <w:marTop w:val="0"/>
      <w:marBottom w:val="0"/>
      <w:divBdr>
        <w:top w:val="none" w:sz="0" w:space="0" w:color="auto"/>
        <w:left w:val="none" w:sz="0" w:space="0" w:color="auto"/>
        <w:bottom w:val="none" w:sz="0" w:space="0" w:color="auto"/>
        <w:right w:val="none" w:sz="0" w:space="0" w:color="auto"/>
      </w:divBdr>
    </w:div>
    <w:div w:id="494490045">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47216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2298820">
      <w:bodyDiv w:val="1"/>
      <w:marLeft w:val="0"/>
      <w:marRight w:val="0"/>
      <w:marTop w:val="0"/>
      <w:marBottom w:val="0"/>
      <w:divBdr>
        <w:top w:val="none" w:sz="0" w:space="0" w:color="auto"/>
        <w:left w:val="none" w:sz="0" w:space="0" w:color="auto"/>
        <w:bottom w:val="none" w:sz="0" w:space="0" w:color="auto"/>
        <w:right w:val="none" w:sz="0" w:space="0" w:color="auto"/>
      </w:divBdr>
    </w:div>
    <w:div w:id="612708641">
      <w:bodyDiv w:val="1"/>
      <w:marLeft w:val="0"/>
      <w:marRight w:val="0"/>
      <w:marTop w:val="0"/>
      <w:marBottom w:val="0"/>
      <w:divBdr>
        <w:top w:val="none" w:sz="0" w:space="0" w:color="auto"/>
        <w:left w:val="none" w:sz="0" w:space="0" w:color="auto"/>
        <w:bottom w:val="none" w:sz="0" w:space="0" w:color="auto"/>
        <w:right w:val="none" w:sz="0" w:space="0" w:color="auto"/>
      </w:divBdr>
    </w:div>
    <w:div w:id="615986644">
      <w:bodyDiv w:val="1"/>
      <w:marLeft w:val="0"/>
      <w:marRight w:val="0"/>
      <w:marTop w:val="0"/>
      <w:marBottom w:val="0"/>
      <w:divBdr>
        <w:top w:val="none" w:sz="0" w:space="0" w:color="auto"/>
        <w:left w:val="none" w:sz="0" w:space="0" w:color="auto"/>
        <w:bottom w:val="none" w:sz="0" w:space="0" w:color="auto"/>
        <w:right w:val="none" w:sz="0" w:space="0" w:color="auto"/>
      </w:divBdr>
      <w:divsChild>
        <w:div w:id="451478317">
          <w:marLeft w:val="0"/>
          <w:marRight w:val="0"/>
          <w:marTop w:val="0"/>
          <w:marBottom w:val="0"/>
          <w:divBdr>
            <w:top w:val="none" w:sz="0" w:space="0" w:color="auto"/>
            <w:left w:val="none" w:sz="0" w:space="0" w:color="auto"/>
            <w:bottom w:val="none" w:sz="0" w:space="0" w:color="auto"/>
            <w:right w:val="none" w:sz="0" w:space="0" w:color="auto"/>
          </w:divBdr>
          <w:divsChild>
            <w:div w:id="1914195340">
              <w:marLeft w:val="0"/>
              <w:marRight w:val="0"/>
              <w:marTop w:val="0"/>
              <w:marBottom w:val="0"/>
              <w:divBdr>
                <w:top w:val="none" w:sz="0" w:space="0" w:color="auto"/>
                <w:left w:val="none" w:sz="0" w:space="0" w:color="auto"/>
                <w:bottom w:val="none" w:sz="0" w:space="0" w:color="auto"/>
                <w:right w:val="none" w:sz="0" w:space="0" w:color="auto"/>
              </w:divBdr>
              <w:divsChild>
                <w:div w:id="737478092">
                  <w:marLeft w:val="0"/>
                  <w:marRight w:val="0"/>
                  <w:marTop w:val="0"/>
                  <w:marBottom w:val="0"/>
                  <w:divBdr>
                    <w:top w:val="none" w:sz="0" w:space="0" w:color="auto"/>
                    <w:left w:val="none" w:sz="0" w:space="0" w:color="auto"/>
                    <w:bottom w:val="none" w:sz="0" w:space="0" w:color="auto"/>
                    <w:right w:val="none" w:sz="0" w:space="0" w:color="auto"/>
                  </w:divBdr>
                  <w:divsChild>
                    <w:div w:id="1586497738">
                      <w:marLeft w:val="0"/>
                      <w:marRight w:val="0"/>
                      <w:marTop w:val="0"/>
                      <w:marBottom w:val="0"/>
                      <w:divBdr>
                        <w:top w:val="none" w:sz="0" w:space="0" w:color="auto"/>
                        <w:left w:val="none" w:sz="0" w:space="0" w:color="auto"/>
                        <w:bottom w:val="none" w:sz="0" w:space="0" w:color="auto"/>
                        <w:right w:val="none" w:sz="0" w:space="0" w:color="auto"/>
                      </w:divBdr>
                      <w:divsChild>
                        <w:div w:id="721901840">
                          <w:marLeft w:val="0"/>
                          <w:marRight w:val="0"/>
                          <w:marTop w:val="0"/>
                          <w:marBottom w:val="0"/>
                          <w:divBdr>
                            <w:top w:val="none" w:sz="0" w:space="0" w:color="auto"/>
                            <w:left w:val="none" w:sz="0" w:space="0" w:color="auto"/>
                            <w:bottom w:val="none" w:sz="0" w:space="0" w:color="auto"/>
                            <w:right w:val="none" w:sz="0" w:space="0" w:color="auto"/>
                          </w:divBdr>
                          <w:divsChild>
                            <w:div w:id="1640575794">
                              <w:marLeft w:val="0"/>
                              <w:marRight w:val="0"/>
                              <w:marTop w:val="0"/>
                              <w:marBottom w:val="0"/>
                              <w:divBdr>
                                <w:top w:val="none" w:sz="0" w:space="0" w:color="auto"/>
                                <w:left w:val="none" w:sz="0" w:space="0" w:color="auto"/>
                                <w:bottom w:val="none" w:sz="0" w:space="0" w:color="auto"/>
                                <w:right w:val="none" w:sz="0" w:space="0" w:color="auto"/>
                              </w:divBdr>
                              <w:divsChild>
                                <w:div w:id="1259866445">
                                  <w:marLeft w:val="0"/>
                                  <w:marRight w:val="0"/>
                                  <w:marTop w:val="0"/>
                                  <w:marBottom w:val="0"/>
                                  <w:divBdr>
                                    <w:top w:val="none" w:sz="0" w:space="0" w:color="auto"/>
                                    <w:left w:val="none" w:sz="0" w:space="0" w:color="auto"/>
                                    <w:bottom w:val="none" w:sz="0" w:space="0" w:color="auto"/>
                                    <w:right w:val="none" w:sz="0" w:space="0" w:color="auto"/>
                                  </w:divBdr>
                                  <w:divsChild>
                                    <w:div w:id="2145728998">
                                      <w:marLeft w:val="0"/>
                                      <w:marRight w:val="0"/>
                                      <w:marTop w:val="0"/>
                                      <w:marBottom w:val="0"/>
                                      <w:divBdr>
                                        <w:top w:val="none" w:sz="0" w:space="0" w:color="auto"/>
                                        <w:left w:val="none" w:sz="0" w:space="0" w:color="auto"/>
                                        <w:bottom w:val="none" w:sz="0" w:space="0" w:color="auto"/>
                                        <w:right w:val="none" w:sz="0" w:space="0" w:color="auto"/>
                                      </w:divBdr>
                                      <w:divsChild>
                                        <w:div w:id="1515420637">
                                          <w:marLeft w:val="0"/>
                                          <w:marRight w:val="0"/>
                                          <w:marTop w:val="0"/>
                                          <w:marBottom w:val="0"/>
                                          <w:divBdr>
                                            <w:top w:val="none" w:sz="0" w:space="0" w:color="auto"/>
                                            <w:left w:val="none" w:sz="0" w:space="0" w:color="auto"/>
                                            <w:bottom w:val="none" w:sz="0" w:space="0" w:color="auto"/>
                                            <w:right w:val="none" w:sz="0" w:space="0" w:color="auto"/>
                                          </w:divBdr>
                                          <w:divsChild>
                                            <w:div w:id="598831951">
                                              <w:marLeft w:val="0"/>
                                              <w:marRight w:val="0"/>
                                              <w:marTop w:val="0"/>
                                              <w:marBottom w:val="0"/>
                                              <w:divBdr>
                                                <w:top w:val="none" w:sz="0" w:space="0" w:color="auto"/>
                                                <w:left w:val="none" w:sz="0" w:space="0" w:color="auto"/>
                                                <w:bottom w:val="none" w:sz="0" w:space="0" w:color="auto"/>
                                                <w:right w:val="none" w:sz="0" w:space="0" w:color="auto"/>
                                              </w:divBdr>
                                              <w:divsChild>
                                                <w:div w:id="2004505793">
                                                  <w:marLeft w:val="0"/>
                                                  <w:marRight w:val="0"/>
                                                  <w:marTop w:val="0"/>
                                                  <w:marBottom w:val="0"/>
                                                  <w:divBdr>
                                                    <w:top w:val="none" w:sz="0" w:space="0" w:color="auto"/>
                                                    <w:left w:val="none" w:sz="0" w:space="0" w:color="auto"/>
                                                    <w:bottom w:val="none" w:sz="0" w:space="0" w:color="auto"/>
                                                    <w:right w:val="none" w:sz="0" w:space="0" w:color="auto"/>
                                                  </w:divBdr>
                                                  <w:divsChild>
                                                    <w:div w:id="2015262047">
                                                      <w:marLeft w:val="0"/>
                                                      <w:marRight w:val="0"/>
                                                      <w:marTop w:val="0"/>
                                                      <w:marBottom w:val="0"/>
                                                      <w:divBdr>
                                                        <w:top w:val="none" w:sz="0" w:space="0" w:color="auto"/>
                                                        <w:left w:val="none" w:sz="0" w:space="0" w:color="auto"/>
                                                        <w:bottom w:val="none" w:sz="0" w:space="0" w:color="auto"/>
                                                        <w:right w:val="none" w:sz="0" w:space="0" w:color="auto"/>
                                                      </w:divBdr>
                                                      <w:divsChild>
                                                        <w:div w:id="144063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708736">
          <w:marLeft w:val="0"/>
          <w:marRight w:val="0"/>
          <w:marTop w:val="0"/>
          <w:marBottom w:val="0"/>
          <w:divBdr>
            <w:top w:val="none" w:sz="0" w:space="0" w:color="auto"/>
            <w:left w:val="none" w:sz="0" w:space="0" w:color="auto"/>
            <w:bottom w:val="none" w:sz="0" w:space="0" w:color="auto"/>
            <w:right w:val="none" w:sz="0" w:space="0" w:color="auto"/>
          </w:divBdr>
          <w:divsChild>
            <w:div w:id="1662199120">
              <w:marLeft w:val="0"/>
              <w:marRight w:val="0"/>
              <w:marTop w:val="0"/>
              <w:marBottom w:val="0"/>
              <w:divBdr>
                <w:top w:val="none" w:sz="0" w:space="0" w:color="auto"/>
                <w:left w:val="none" w:sz="0" w:space="0" w:color="auto"/>
                <w:bottom w:val="none" w:sz="0" w:space="0" w:color="auto"/>
                <w:right w:val="none" w:sz="0" w:space="0" w:color="auto"/>
              </w:divBdr>
              <w:divsChild>
                <w:div w:id="1770009459">
                  <w:marLeft w:val="0"/>
                  <w:marRight w:val="0"/>
                  <w:marTop w:val="0"/>
                  <w:marBottom w:val="0"/>
                  <w:divBdr>
                    <w:top w:val="none" w:sz="0" w:space="0" w:color="auto"/>
                    <w:left w:val="none" w:sz="0" w:space="0" w:color="auto"/>
                    <w:bottom w:val="none" w:sz="0" w:space="0" w:color="auto"/>
                    <w:right w:val="none" w:sz="0" w:space="0" w:color="auto"/>
                  </w:divBdr>
                  <w:divsChild>
                    <w:div w:id="178187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80739333">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2464897">
      <w:bodyDiv w:val="1"/>
      <w:marLeft w:val="0"/>
      <w:marRight w:val="0"/>
      <w:marTop w:val="0"/>
      <w:marBottom w:val="0"/>
      <w:divBdr>
        <w:top w:val="none" w:sz="0" w:space="0" w:color="auto"/>
        <w:left w:val="none" w:sz="0" w:space="0" w:color="auto"/>
        <w:bottom w:val="none" w:sz="0" w:space="0" w:color="auto"/>
        <w:right w:val="none" w:sz="0" w:space="0" w:color="auto"/>
      </w:divBdr>
      <w:divsChild>
        <w:div w:id="1628003871">
          <w:marLeft w:val="0"/>
          <w:marRight w:val="0"/>
          <w:marTop w:val="0"/>
          <w:marBottom w:val="0"/>
          <w:divBdr>
            <w:top w:val="none" w:sz="0" w:space="0" w:color="auto"/>
            <w:left w:val="none" w:sz="0" w:space="0" w:color="auto"/>
            <w:bottom w:val="none" w:sz="0" w:space="0" w:color="auto"/>
            <w:right w:val="none" w:sz="0" w:space="0" w:color="auto"/>
          </w:divBdr>
          <w:divsChild>
            <w:div w:id="1914661381">
              <w:marLeft w:val="0"/>
              <w:marRight w:val="0"/>
              <w:marTop w:val="0"/>
              <w:marBottom w:val="0"/>
              <w:divBdr>
                <w:top w:val="none" w:sz="0" w:space="0" w:color="auto"/>
                <w:left w:val="none" w:sz="0" w:space="0" w:color="auto"/>
                <w:bottom w:val="none" w:sz="0" w:space="0" w:color="auto"/>
                <w:right w:val="none" w:sz="0" w:space="0" w:color="auto"/>
              </w:divBdr>
              <w:divsChild>
                <w:div w:id="117645551">
                  <w:marLeft w:val="0"/>
                  <w:marRight w:val="0"/>
                  <w:marTop w:val="0"/>
                  <w:marBottom w:val="0"/>
                  <w:divBdr>
                    <w:top w:val="none" w:sz="0" w:space="0" w:color="auto"/>
                    <w:left w:val="none" w:sz="0" w:space="0" w:color="auto"/>
                    <w:bottom w:val="none" w:sz="0" w:space="0" w:color="auto"/>
                    <w:right w:val="none" w:sz="0" w:space="0" w:color="auto"/>
                  </w:divBdr>
                  <w:divsChild>
                    <w:div w:id="173233021">
                      <w:marLeft w:val="0"/>
                      <w:marRight w:val="0"/>
                      <w:marTop w:val="0"/>
                      <w:marBottom w:val="0"/>
                      <w:divBdr>
                        <w:top w:val="none" w:sz="0" w:space="0" w:color="auto"/>
                        <w:left w:val="none" w:sz="0" w:space="0" w:color="auto"/>
                        <w:bottom w:val="none" w:sz="0" w:space="0" w:color="auto"/>
                        <w:right w:val="none" w:sz="0" w:space="0" w:color="auto"/>
                      </w:divBdr>
                      <w:divsChild>
                        <w:div w:id="1208027323">
                          <w:marLeft w:val="0"/>
                          <w:marRight w:val="0"/>
                          <w:marTop w:val="0"/>
                          <w:marBottom w:val="0"/>
                          <w:divBdr>
                            <w:top w:val="none" w:sz="0" w:space="0" w:color="auto"/>
                            <w:left w:val="none" w:sz="0" w:space="0" w:color="auto"/>
                            <w:bottom w:val="none" w:sz="0" w:space="0" w:color="auto"/>
                            <w:right w:val="none" w:sz="0" w:space="0" w:color="auto"/>
                          </w:divBdr>
                          <w:divsChild>
                            <w:div w:id="1481534860">
                              <w:marLeft w:val="0"/>
                              <w:marRight w:val="0"/>
                              <w:marTop w:val="0"/>
                              <w:marBottom w:val="0"/>
                              <w:divBdr>
                                <w:top w:val="none" w:sz="0" w:space="0" w:color="auto"/>
                                <w:left w:val="none" w:sz="0" w:space="0" w:color="auto"/>
                                <w:bottom w:val="none" w:sz="0" w:space="0" w:color="auto"/>
                                <w:right w:val="none" w:sz="0" w:space="0" w:color="auto"/>
                              </w:divBdr>
                              <w:divsChild>
                                <w:div w:id="993097802">
                                  <w:marLeft w:val="0"/>
                                  <w:marRight w:val="0"/>
                                  <w:marTop w:val="0"/>
                                  <w:marBottom w:val="0"/>
                                  <w:divBdr>
                                    <w:top w:val="none" w:sz="0" w:space="0" w:color="auto"/>
                                    <w:left w:val="none" w:sz="0" w:space="0" w:color="auto"/>
                                    <w:bottom w:val="none" w:sz="0" w:space="0" w:color="auto"/>
                                    <w:right w:val="none" w:sz="0" w:space="0" w:color="auto"/>
                                  </w:divBdr>
                                  <w:divsChild>
                                    <w:div w:id="310866860">
                                      <w:marLeft w:val="0"/>
                                      <w:marRight w:val="0"/>
                                      <w:marTop w:val="0"/>
                                      <w:marBottom w:val="0"/>
                                      <w:divBdr>
                                        <w:top w:val="none" w:sz="0" w:space="0" w:color="auto"/>
                                        <w:left w:val="none" w:sz="0" w:space="0" w:color="auto"/>
                                        <w:bottom w:val="none" w:sz="0" w:space="0" w:color="auto"/>
                                        <w:right w:val="none" w:sz="0" w:space="0" w:color="auto"/>
                                      </w:divBdr>
                                      <w:divsChild>
                                        <w:div w:id="860630550">
                                          <w:marLeft w:val="0"/>
                                          <w:marRight w:val="0"/>
                                          <w:marTop w:val="0"/>
                                          <w:marBottom w:val="0"/>
                                          <w:divBdr>
                                            <w:top w:val="none" w:sz="0" w:space="0" w:color="auto"/>
                                            <w:left w:val="none" w:sz="0" w:space="0" w:color="auto"/>
                                            <w:bottom w:val="none" w:sz="0" w:space="0" w:color="auto"/>
                                            <w:right w:val="none" w:sz="0" w:space="0" w:color="auto"/>
                                          </w:divBdr>
                                          <w:divsChild>
                                            <w:div w:id="1754009742">
                                              <w:marLeft w:val="0"/>
                                              <w:marRight w:val="0"/>
                                              <w:marTop w:val="0"/>
                                              <w:marBottom w:val="0"/>
                                              <w:divBdr>
                                                <w:top w:val="none" w:sz="0" w:space="0" w:color="auto"/>
                                                <w:left w:val="none" w:sz="0" w:space="0" w:color="auto"/>
                                                <w:bottom w:val="none" w:sz="0" w:space="0" w:color="auto"/>
                                                <w:right w:val="none" w:sz="0" w:space="0" w:color="auto"/>
                                              </w:divBdr>
                                              <w:divsChild>
                                                <w:div w:id="749039433">
                                                  <w:marLeft w:val="0"/>
                                                  <w:marRight w:val="0"/>
                                                  <w:marTop w:val="0"/>
                                                  <w:marBottom w:val="0"/>
                                                  <w:divBdr>
                                                    <w:top w:val="none" w:sz="0" w:space="0" w:color="auto"/>
                                                    <w:left w:val="none" w:sz="0" w:space="0" w:color="auto"/>
                                                    <w:bottom w:val="none" w:sz="0" w:space="0" w:color="auto"/>
                                                    <w:right w:val="none" w:sz="0" w:space="0" w:color="auto"/>
                                                  </w:divBdr>
                                                  <w:divsChild>
                                                    <w:div w:id="1572957670">
                                                      <w:marLeft w:val="0"/>
                                                      <w:marRight w:val="0"/>
                                                      <w:marTop w:val="0"/>
                                                      <w:marBottom w:val="0"/>
                                                      <w:divBdr>
                                                        <w:top w:val="none" w:sz="0" w:space="0" w:color="auto"/>
                                                        <w:left w:val="none" w:sz="0" w:space="0" w:color="auto"/>
                                                        <w:bottom w:val="none" w:sz="0" w:space="0" w:color="auto"/>
                                                        <w:right w:val="none" w:sz="0" w:space="0" w:color="auto"/>
                                                      </w:divBdr>
                                                      <w:divsChild>
                                                        <w:div w:id="32062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9690065">
          <w:marLeft w:val="0"/>
          <w:marRight w:val="0"/>
          <w:marTop w:val="0"/>
          <w:marBottom w:val="0"/>
          <w:divBdr>
            <w:top w:val="none" w:sz="0" w:space="0" w:color="auto"/>
            <w:left w:val="none" w:sz="0" w:space="0" w:color="auto"/>
            <w:bottom w:val="none" w:sz="0" w:space="0" w:color="auto"/>
            <w:right w:val="none" w:sz="0" w:space="0" w:color="auto"/>
          </w:divBdr>
          <w:divsChild>
            <w:div w:id="1717581296">
              <w:marLeft w:val="0"/>
              <w:marRight w:val="0"/>
              <w:marTop w:val="0"/>
              <w:marBottom w:val="0"/>
              <w:divBdr>
                <w:top w:val="none" w:sz="0" w:space="0" w:color="auto"/>
                <w:left w:val="none" w:sz="0" w:space="0" w:color="auto"/>
                <w:bottom w:val="none" w:sz="0" w:space="0" w:color="auto"/>
                <w:right w:val="none" w:sz="0" w:space="0" w:color="auto"/>
              </w:divBdr>
              <w:divsChild>
                <w:div w:id="786773465">
                  <w:marLeft w:val="0"/>
                  <w:marRight w:val="0"/>
                  <w:marTop w:val="0"/>
                  <w:marBottom w:val="0"/>
                  <w:divBdr>
                    <w:top w:val="none" w:sz="0" w:space="0" w:color="auto"/>
                    <w:left w:val="none" w:sz="0" w:space="0" w:color="auto"/>
                    <w:bottom w:val="none" w:sz="0" w:space="0" w:color="auto"/>
                    <w:right w:val="none" w:sz="0" w:space="0" w:color="auto"/>
                  </w:divBdr>
                  <w:divsChild>
                    <w:div w:id="201263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262625">
      <w:bodyDiv w:val="1"/>
      <w:marLeft w:val="0"/>
      <w:marRight w:val="0"/>
      <w:marTop w:val="0"/>
      <w:marBottom w:val="0"/>
      <w:divBdr>
        <w:top w:val="none" w:sz="0" w:space="0" w:color="auto"/>
        <w:left w:val="none" w:sz="0" w:space="0" w:color="auto"/>
        <w:bottom w:val="none" w:sz="0" w:space="0" w:color="auto"/>
        <w:right w:val="none" w:sz="0" w:space="0" w:color="auto"/>
      </w:divBdr>
      <w:divsChild>
        <w:div w:id="538661783">
          <w:marLeft w:val="0"/>
          <w:marRight w:val="0"/>
          <w:marTop w:val="0"/>
          <w:marBottom w:val="0"/>
          <w:divBdr>
            <w:top w:val="single" w:sz="2" w:space="0" w:color="E5E7EB"/>
            <w:left w:val="single" w:sz="2" w:space="0" w:color="E5E7EB"/>
            <w:bottom w:val="single" w:sz="2" w:space="0" w:color="E5E7EB"/>
            <w:right w:val="single" w:sz="2" w:space="0" w:color="E5E7EB"/>
          </w:divBdr>
          <w:divsChild>
            <w:div w:id="1006055468">
              <w:marLeft w:val="0"/>
              <w:marRight w:val="0"/>
              <w:marTop w:val="0"/>
              <w:marBottom w:val="0"/>
              <w:divBdr>
                <w:top w:val="single" w:sz="2" w:space="0" w:color="auto"/>
                <w:left w:val="single" w:sz="2" w:space="0" w:color="auto"/>
                <w:bottom w:val="single" w:sz="2" w:space="0" w:color="auto"/>
                <w:right w:val="single" w:sz="2" w:space="0" w:color="auto"/>
              </w:divBdr>
              <w:divsChild>
                <w:div w:id="42947588">
                  <w:marLeft w:val="0"/>
                  <w:marRight w:val="0"/>
                  <w:marTop w:val="0"/>
                  <w:marBottom w:val="0"/>
                  <w:divBdr>
                    <w:top w:val="single" w:sz="2" w:space="0" w:color="auto"/>
                    <w:left w:val="single" w:sz="2" w:space="0" w:color="auto"/>
                    <w:bottom w:val="single" w:sz="2" w:space="0" w:color="auto"/>
                    <w:right w:val="single" w:sz="2" w:space="0" w:color="auto"/>
                  </w:divBdr>
                  <w:divsChild>
                    <w:div w:id="237517491">
                      <w:marLeft w:val="0"/>
                      <w:marRight w:val="0"/>
                      <w:marTop w:val="0"/>
                      <w:marBottom w:val="0"/>
                      <w:divBdr>
                        <w:top w:val="single" w:sz="2" w:space="0" w:color="E5E7EB"/>
                        <w:left w:val="single" w:sz="2" w:space="0" w:color="E5E7EB"/>
                        <w:bottom w:val="single" w:sz="2" w:space="0" w:color="E5E7EB"/>
                        <w:right w:val="single" w:sz="2" w:space="0" w:color="E5E7EB"/>
                      </w:divBdr>
                      <w:divsChild>
                        <w:div w:id="1604918654">
                          <w:marLeft w:val="0"/>
                          <w:marRight w:val="0"/>
                          <w:marTop w:val="0"/>
                          <w:marBottom w:val="0"/>
                          <w:divBdr>
                            <w:top w:val="single" w:sz="2" w:space="0" w:color="E5E7EB"/>
                            <w:left w:val="single" w:sz="2" w:space="0" w:color="E5E7EB"/>
                            <w:bottom w:val="single" w:sz="2" w:space="0" w:color="E5E7EB"/>
                            <w:right w:val="single" w:sz="2" w:space="0" w:color="E5E7EB"/>
                          </w:divBdr>
                          <w:divsChild>
                            <w:div w:id="1841189706">
                              <w:marLeft w:val="0"/>
                              <w:marRight w:val="0"/>
                              <w:marTop w:val="0"/>
                              <w:marBottom w:val="0"/>
                              <w:divBdr>
                                <w:top w:val="single" w:sz="2" w:space="0" w:color="E5E7EB"/>
                                <w:left w:val="single" w:sz="2" w:space="0" w:color="E5E7EB"/>
                                <w:bottom w:val="single" w:sz="2" w:space="0" w:color="E5E7EB"/>
                                <w:right w:val="single" w:sz="2" w:space="0" w:color="E5E7EB"/>
                              </w:divBdr>
                              <w:divsChild>
                                <w:div w:id="208152184">
                                  <w:marLeft w:val="0"/>
                                  <w:marRight w:val="0"/>
                                  <w:marTop w:val="0"/>
                                  <w:marBottom w:val="0"/>
                                  <w:divBdr>
                                    <w:top w:val="single" w:sz="2" w:space="0" w:color="auto"/>
                                    <w:left w:val="single" w:sz="2" w:space="0" w:color="auto"/>
                                    <w:bottom w:val="single" w:sz="2" w:space="31" w:color="auto"/>
                                    <w:right w:val="single" w:sz="2" w:space="0" w:color="auto"/>
                                  </w:divBdr>
                                  <w:divsChild>
                                    <w:div w:id="1570650380">
                                      <w:marLeft w:val="0"/>
                                      <w:marRight w:val="0"/>
                                      <w:marTop w:val="0"/>
                                      <w:marBottom w:val="0"/>
                                      <w:divBdr>
                                        <w:top w:val="single" w:sz="2" w:space="0" w:color="E5E7EB"/>
                                        <w:left w:val="single" w:sz="2" w:space="12" w:color="E5E7EB"/>
                                        <w:bottom w:val="single" w:sz="2" w:space="0" w:color="E5E7EB"/>
                                        <w:right w:val="single" w:sz="2" w:space="12" w:color="E5E7EB"/>
                                      </w:divBdr>
                                      <w:divsChild>
                                        <w:div w:id="1005594586">
                                          <w:marLeft w:val="0"/>
                                          <w:marRight w:val="0"/>
                                          <w:marTop w:val="0"/>
                                          <w:marBottom w:val="0"/>
                                          <w:divBdr>
                                            <w:top w:val="single" w:sz="2" w:space="0" w:color="E5E7EB"/>
                                            <w:left w:val="single" w:sz="2" w:space="0" w:color="E5E7EB"/>
                                            <w:bottom w:val="single" w:sz="2" w:space="0" w:color="E5E7EB"/>
                                            <w:right w:val="single" w:sz="2" w:space="0" w:color="E5E7EB"/>
                                          </w:divBdr>
                                          <w:divsChild>
                                            <w:div w:id="442192466">
                                              <w:marLeft w:val="0"/>
                                              <w:marRight w:val="0"/>
                                              <w:marTop w:val="0"/>
                                              <w:marBottom w:val="0"/>
                                              <w:divBdr>
                                                <w:top w:val="single" w:sz="2" w:space="0" w:color="E5E7EB"/>
                                                <w:left w:val="single" w:sz="2" w:space="0" w:color="E5E7EB"/>
                                                <w:bottom w:val="single" w:sz="2" w:space="0" w:color="E5E7EB"/>
                                                <w:right w:val="single" w:sz="2" w:space="0" w:color="E5E7EB"/>
                                              </w:divBdr>
                                              <w:divsChild>
                                                <w:div w:id="1023702625">
                                                  <w:marLeft w:val="0"/>
                                                  <w:marRight w:val="0"/>
                                                  <w:marTop w:val="0"/>
                                                  <w:marBottom w:val="0"/>
                                                  <w:divBdr>
                                                    <w:top w:val="single" w:sz="2" w:space="0" w:color="E5E7EB"/>
                                                    <w:left w:val="single" w:sz="2" w:space="0" w:color="E5E7EB"/>
                                                    <w:bottom w:val="single" w:sz="2" w:space="0" w:color="E5E7EB"/>
                                                    <w:right w:val="single" w:sz="2" w:space="0" w:color="E5E7EB"/>
                                                  </w:divBdr>
                                                  <w:divsChild>
                                                    <w:div w:id="1632243044">
                                                      <w:marLeft w:val="0"/>
                                                      <w:marRight w:val="0"/>
                                                      <w:marTop w:val="0"/>
                                                      <w:marBottom w:val="0"/>
                                                      <w:divBdr>
                                                        <w:top w:val="single" w:sz="2" w:space="0" w:color="E5E7EB"/>
                                                        <w:left w:val="single" w:sz="2" w:space="0" w:color="E5E7EB"/>
                                                        <w:bottom w:val="single" w:sz="2" w:space="0" w:color="E5E7EB"/>
                                                        <w:right w:val="single" w:sz="2" w:space="0" w:color="E5E7EB"/>
                                                      </w:divBdr>
                                                      <w:divsChild>
                                                        <w:div w:id="1045718579">
                                                          <w:marLeft w:val="0"/>
                                                          <w:marRight w:val="0"/>
                                                          <w:marTop w:val="0"/>
                                                          <w:marBottom w:val="0"/>
                                                          <w:divBdr>
                                                            <w:top w:val="single" w:sz="2" w:space="0" w:color="auto"/>
                                                            <w:left w:val="single" w:sz="2" w:space="0" w:color="auto"/>
                                                            <w:bottom w:val="single" w:sz="2" w:space="0" w:color="auto"/>
                                                            <w:right w:val="single" w:sz="2" w:space="0" w:color="auto"/>
                                                          </w:divBdr>
                                                          <w:divsChild>
                                                            <w:div w:id="208422361">
                                                              <w:marLeft w:val="0"/>
                                                              <w:marRight w:val="0"/>
                                                              <w:marTop w:val="0"/>
                                                              <w:marBottom w:val="0"/>
                                                              <w:divBdr>
                                                                <w:top w:val="single" w:sz="2" w:space="0" w:color="E5E7EB"/>
                                                                <w:left w:val="single" w:sz="2" w:space="0" w:color="E5E7EB"/>
                                                                <w:bottom w:val="single" w:sz="2" w:space="0" w:color="E5E7EB"/>
                                                                <w:right w:val="single" w:sz="2" w:space="0" w:color="E5E7EB"/>
                                                              </w:divBdr>
                                                              <w:divsChild>
                                                                <w:div w:id="1314800608">
                                                                  <w:marLeft w:val="0"/>
                                                                  <w:marRight w:val="0"/>
                                                                  <w:marTop w:val="0"/>
                                                                  <w:marBottom w:val="0"/>
                                                                  <w:divBdr>
                                                                    <w:top w:val="single" w:sz="2" w:space="0" w:color="E5E7EB"/>
                                                                    <w:left w:val="single" w:sz="2" w:space="0" w:color="E5E7EB"/>
                                                                    <w:bottom w:val="single" w:sz="2" w:space="0" w:color="E5E7EB"/>
                                                                    <w:right w:val="single" w:sz="2" w:space="0" w:color="E5E7EB"/>
                                                                  </w:divBdr>
                                                                  <w:divsChild>
                                                                    <w:div w:id="212346941">
                                                                      <w:marLeft w:val="0"/>
                                                                      <w:marRight w:val="0"/>
                                                                      <w:marTop w:val="0"/>
                                                                      <w:marBottom w:val="0"/>
                                                                      <w:divBdr>
                                                                        <w:top w:val="single" w:sz="2" w:space="0" w:color="E5E7EB"/>
                                                                        <w:left w:val="single" w:sz="2" w:space="0" w:color="E5E7EB"/>
                                                                        <w:bottom w:val="single" w:sz="2" w:space="0" w:color="E5E7EB"/>
                                                                        <w:right w:val="single" w:sz="2" w:space="0" w:color="E5E7EB"/>
                                                                      </w:divBdr>
                                                                      <w:divsChild>
                                                                        <w:div w:id="1786148012">
                                                                          <w:marLeft w:val="0"/>
                                                                          <w:marRight w:val="0"/>
                                                                          <w:marTop w:val="0"/>
                                                                          <w:marBottom w:val="0"/>
                                                                          <w:divBdr>
                                                                            <w:top w:val="single" w:sz="2" w:space="0" w:color="E5E7EB"/>
                                                                            <w:left w:val="single" w:sz="2" w:space="0" w:color="E5E7EB"/>
                                                                            <w:bottom w:val="single" w:sz="2" w:space="0" w:color="E5E7EB"/>
                                                                            <w:right w:val="single" w:sz="2" w:space="0" w:color="E5E7EB"/>
                                                                          </w:divBdr>
                                                                          <w:divsChild>
                                                                            <w:div w:id="63375643">
                                                                              <w:marLeft w:val="0"/>
                                                                              <w:marRight w:val="0"/>
                                                                              <w:marTop w:val="0"/>
                                                                              <w:marBottom w:val="0"/>
                                                                              <w:divBdr>
                                                                                <w:top w:val="single" w:sz="2" w:space="0" w:color="E5E7EB"/>
                                                                                <w:left w:val="single" w:sz="2" w:space="0" w:color="E5E7EB"/>
                                                                                <w:bottom w:val="single" w:sz="2" w:space="0" w:color="E5E7EB"/>
                                                                                <w:right w:val="single" w:sz="2" w:space="0" w:color="E5E7EB"/>
                                                                              </w:divBdr>
                                                                              <w:divsChild>
                                                                                <w:div w:id="9242647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8821605">
          <w:marLeft w:val="0"/>
          <w:marRight w:val="0"/>
          <w:marTop w:val="0"/>
          <w:marBottom w:val="0"/>
          <w:divBdr>
            <w:top w:val="single" w:sz="2" w:space="12" w:color="auto"/>
            <w:left w:val="single" w:sz="2" w:space="12" w:color="auto"/>
            <w:bottom w:val="single" w:sz="2" w:space="12" w:color="auto"/>
            <w:right w:val="single" w:sz="2" w:space="12" w:color="auto"/>
          </w:divBdr>
          <w:divsChild>
            <w:div w:id="2025813945">
              <w:marLeft w:val="0"/>
              <w:marRight w:val="0"/>
              <w:marTop w:val="0"/>
              <w:marBottom w:val="0"/>
              <w:divBdr>
                <w:top w:val="single" w:sz="2" w:space="0" w:color="E5E7EB"/>
                <w:left w:val="single" w:sz="2" w:space="0" w:color="E5E7EB"/>
                <w:bottom w:val="single" w:sz="2" w:space="0" w:color="E5E7EB"/>
                <w:right w:val="single" w:sz="2" w:space="0" w:color="E5E7EB"/>
              </w:divBdr>
              <w:divsChild>
                <w:div w:id="2057389884">
                  <w:marLeft w:val="0"/>
                  <w:marRight w:val="0"/>
                  <w:marTop w:val="0"/>
                  <w:marBottom w:val="0"/>
                  <w:divBdr>
                    <w:top w:val="single" w:sz="2" w:space="0" w:color="E5E7EB"/>
                    <w:left w:val="single" w:sz="2" w:space="0" w:color="E5E7EB"/>
                    <w:bottom w:val="single" w:sz="2" w:space="0" w:color="E5E7EB"/>
                    <w:right w:val="single" w:sz="2" w:space="0" w:color="E5E7EB"/>
                  </w:divBdr>
                  <w:divsChild>
                    <w:div w:id="294530401">
                      <w:marLeft w:val="0"/>
                      <w:marRight w:val="0"/>
                      <w:marTop w:val="0"/>
                      <w:marBottom w:val="0"/>
                      <w:divBdr>
                        <w:top w:val="single" w:sz="2" w:space="0" w:color="E5E7EB"/>
                        <w:left w:val="single" w:sz="2" w:space="0" w:color="E5E7EB"/>
                        <w:bottom w:val="single" w:sz="2" w:space="0" w:color="E5E7EB"/>
                        <w:right w:val="single" w:sz="2" w:space="0" w:color="E5E7EB"/>
                      </w:divBdr>
                      <w:divsChild>
                        <w:div w:id="742607537">
                          <w:marLeft w:val="0"/>
                          <w:marRight w:val="0"/>
                          <w:marTop w:val="0"/>
                          <w:marBottom w:val="0"/>
                          <w:divBdr>
                            <w:top w:val="single" w:sz="2" w:space="0" w:color="E5E7EB"/>
                            <w:left w:val="single" w:sz="2" w:space="0" w:color="E5E7EB"/>
                            <w:bottom w:val="single" w:sz="2" w:space="0" w:color="E5E7EB"/>
                            <w:right w:val="single" w:sz="2" w:space="0" w:color="E5E7EB"/>
                          </w:divBdr>
                          <w:divsChild>
                            <w:div w:id="811868350">
                              <w:marLeft w:val="0"/>
                              <w:marRight w:val="0"/>
                              <w:marTop w:val="0"/>
                              <w:marBottom w:val="0"/>
                              <w:divBdr>
                                <w:top w:val="single" w:sz="2" w:space="0" w:color="E5E7EB"/>
                                <w:left w:val="single" w:sz="2" w:space="0" w:color="E5E7EB"/>
                                <w:bottom w:val="single" w:sz="2" w:space="0" w:color="E5E7EB"/>
                                <w:right w:val="single" w:sz="2" w:space="0" w:color="E5E7EB"/>
                              </w:divBdr>
                              <w:divsChild>
                                <w:div w:id="1310481396">
                                  <w:marLeft w:val="0"/>
                                  <w:marRight w:val="0"/>
                                  <w:marTop w:val="0"/>
                                  <w:marBottom w:val="0"/>
                                  <w:divBdr>
                                    <w:top w:val="single" w:sz="2" w:space="0" w:color="auto"/>
                                    <w:left w:val="single" w:sz="2" w:space="0" w:color="auto"/>
                                    <w:bottom w:val="single" w:sz="2" w:space="0" w:color="auto"/>
                                    <w:right w:val="single" w:sz="2" w:space="0" w:color="auto"/>
                                  </w:divBdr>
                                  <w:divsChild>
                                    <w:div w:id="477495928">
                                      <w:marLeft w:val="0"/>
                                      <w:marRight w:val="0"/>
                                      <w:marTop w:val="0"/>
                                      <w:marBottom w:val="0"/>
                                      <w:divBdr>
                                        <w:top w:val="single" w:sz="2" w:space="0" w:color="E5E7EB"/>
                                        <w:left w:val="single" w:sz="2" w:space="0" w:color="E5E7EB"/>
                                        <w:bottom w:val="single" w:sz="2" w:space="0" w:color="E5E7EB"/>
                                        <w:right w:val="single" w:sz="2" w:space="0" w:color="E5E7EB"/>
                                      </w:divBdr>
                                      <w:divsChild>
                                        <w:div w:id="657809782">
                                          <w:marLeft w:val="0"/>
                                          <w:marRight w:val="0"/>
                                          <w:marTop w:val="0"/>
                                          <w:marBottom w:val="0"/>
                                          <w:divBdr>
                                            <w:top w:val="single" w:sz="6" w:space="0" w:color="auto"/>
                                            <w:left w:val="single" w:sz="6" w:space="0" w:color="auto"/>
                                            <w:bottom w:val="single" w:sz="6" w:space="0" w:color="auto"/>
                                            <w:right w:val="single" w:sz="6" w:space="0" w:color="auto"/>
                                          </w:divBdr>
                                          <w:divsChild>
                                            <w:div w:id="1454515143">
                                              <w:marLeft w:val="0"/>
                                              <w:marRight w:val="0"/>
                                              <w:marTop w:val="0"/>
                                              <w:marBottom w:val="0"/>
                                              <w:divBdr>
                                                <w:top w:val="single" w:sz="2" w:space="0" w:color="E5E7EB"/>
                                                <w:left w:val="single" w:sz="2" w:space="0" w:color="E5E7EB"/>
                                                <w:bottom w:val="single" w:sz="2" w:space="0" w:color="E5E7EB"/>
                                                <w:right w:val="single" w:sz="2" w:space="0" w:color="E5E7EB"/>
                                              </w:divBdr>
                                              <w:divsChild>
                                                <w:div w:id="19241485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735512258">
      <w:bodyDiv w:val="1"/>
      <w:marLeft w:val="0"/>
      <w:marRight w:val="0"/>
      <w:marTop w:val="0"/>
      <w:marBottom w:val="0"/>
      <w:divBdr>
        <w:top w:val="none" w:sz="0" w:space="0" w:color="auto"/>
        <w:left w:val="none" w:sz="0" w:space="0" w:color="auto"/>
        <w:bottom w:val="none" w:sz="0" w:space="0" w:color="auto"/>
        <w:right w:val="none" w:sz="0" w:space="0" w:color="auto"/>
      </w:divBdr>
      <w:divsChild>
        <w:div w:id="121467443">
          <w:marLeft w:val="0"/>
          <w:marRight w:val="0"/>
          <w:marTop w:val="0"/>
          <w:marBottom w:val="0"/>
          <w:divBdr>
            <w:top w:val="none" w:sz="0" w:space="0" w:color="auto"/>
            <w:left w:val="none" w:sz="0" w:space="0" w:color="auto"/>
            <w:bottom w:val="none" w:sz="0" w:space="0" w:color="auto"/>
            <w:right w:val="none" w:sz="0" w:space="0" w:color="auto"/>
          </w:divBdr>
          <w:divsChild>
            <w:div w:id="1550065439">
              <w:marLeft w:val="0"/>
              <w:marRight w:val="0"/>
              <w:marTop w:val="0"/>
              <w:marBottom w:val="0"/>
              <w:divBdr>
                <w:top w:val="none" w:sz="0" w:space="0" w:color="auto"/>
                <w:left w:val="none" w:sz="0" w:space="0" w:color="auto"/>
                <w:bottom w:val="none" w:sz="0" w:space="0" w:color="auto"/>
                <w:right w:val="none" w:sz="0" w:space="0" w:color="auto"/>
              </w:divBdr>
              <w:divsChild>
                <w:div w:id="413477963">
                  <w:marLeft w:val="0"/>
                  <w:marRight w:val="0"/>
                  <w:marTop w:val="0"/>
                  <w:marBottom w:val="0"/>
                  <w:divBdr>
                    <w:top w:val="none" w:sz="0" w:space="0" w:color="auto"/>
                    <w:left w:val="none" w:sz="0" w:space="0" w:color="auto"/>
                    <w:bottom w:val="none" w:sz="0" w:space="0" w:color="auto"/>
                    <w:right w:val="none" w:sz="0" w:space="0" w:color="auto"/>
                  </w:divBdr>
                  <w:divsChild>
                    <w:div w:id="1965233928">
                      <w:marLeft w:val="0"/>
                      <w:marRight w:val="0"/>
                      <w:marTop w:val="0"/>
                      <w:marBottom w:val="0"/>
                      <w:divBdr>
                        <w:top w:val="none" w:sz="0" w:space="0" w:color="auto"/>
                        <w:left w:val="none" w:sz="0" w:space="0" w:color="auto"/>
                        <w:bottom w:val="none" w:sz="0" w:space="0" w:color="auto"/>
                        <w:right w:val="none" w:sz="0" w:space="0" w:color="auto"/>
                      </w:divBdr>
                      <w:divsChild>
                        <w:div w:id="607927730">
                          <w:marLeft w:val="0"/>
                          <w:marRight w:val="0"/>
                          <w:marTop w:val="0"/>
                          <w:marBottom w:val="0"/>
                          <w:divBdr>
                            <w:top w:val="none" w:sz="0" w:space="0" w:color="auto"/>
                            <w:left w:val="none" w:sz="0" w:space="0" w:color="auto"/>
                            <w:bottom w:val="none" w:sz="0" w:space="0" w:color="auto"/>
                            <w:right w:val="none" w:sz="0" w:space="0" w:color="auto"/>
                          </w:divBdr>
                          <w:divsChild>
                            <w:div w:id="3167129">
                              <w:marLeft w:val="0"/>
                              <w:marRight w:val="0"/>
                              <w:marTop w:val="0"/>
                              <w:marBottom w:val="0"/>
                              <w:divBdr>
                                <w:top w:val="none" w:sz="0" w:space="0" w:color="auto"/>
                                <w:left w:val="none" w:sz="0" w:space="0" w:color="auto"/>
                                <w:bottom w:val="none" w:sz="0" w:space="0" w:color="auto"/>
                                <w:right w:val="none" w:sz="0" w:space="0" w:color="auto"/>
                              </w:divBdr>
                              <w:divsChild>
                                <w:div w:id="904411290">
                                  <w:marLeft w:val="0"/>
                                  <w:marRight w:val="0"/>
                                  <w:marTop w:val="0"/>
                                  <w:marBottom w:val="0"/>
                                  <w:divBdr>
                                    <w:top w:val="none" w:sz="0" w:space="0" w:color="auto"/>
                                    <w:left w:val="none" w:sz="0" w:space="0" w:color="auto"/>
                                    <w:bottom w:val="none" w:sz="0" w:space="0" w:color="auto"/>
                                    <w:right w:val="none" w:sz="0" w:space="0" w:color="auto"/>
                                  </w:divBdr>
                                  <w:divsChild>
                                    <w:div w:id="1287347898">
                                      <w:marLeft w:val="0"/>
                                      <w:marRight w:val="0"/>
                                      <w:marTop w:val="0"/>
                                      <w:marBottom w:val="0"/>
                                      <w:divBdr>
                                        <w:top w:val="none" w:sz="0" w:space="0" w:color="auto"/>
                                        <w:left w:val="none" w:sz="0" w:space="0" w:color="auto"/>
                                        <w:bottom w:val="none" w:sz="0" w:space="0" w:color="auto"/>
                                        <w:right w:val="none" w:sz="0" w:space="0" w:color="auto"/>
                                      </w:divBdr>
                                      <w:divsChild>
                                        <w:div w:id="1934439586">
                                          <w:marLeft w:val="0"/>
                                          <w:marRight w:val="0"/>
                                          <w:marTop w:val="0"/>
                                          <w:marBottom w:val="0"/>
                                          <w:divBdr>
                                            <w:top w:val="none" w:sz="0" w:space="0" w:color="auto"/>
                                            <w:left w:val="none" w:sz="0" w:space="0" w:color="auto"/>
                                            <w:bottom w:val="none" w:sz="0" w:space="0" w:color="auto"/>
                                            <w:right w:val="none" w:sz="0" w:space="0" w:color="auto"/>
                                          </w:divBdr>
                                          <w:divsChild>
                                            <w:div w:id="1833721142">
                                              <w:marLeft w:val="0"/>
                                              <w:marRight w:val="0"/>
                                              <w:marTop w:val="0"/>
                                              <w:marBottom w:val="0"/>
                                              <w:divBdr>
                                                <w:top w:val="none" w:sz="0" w:space="0" w:color="auto"/>
                                                <w:left w:val="none" w:sz="0" w:space="0" w:color="auto"/>
                                                <w:bottom w:val="none" w:sz="0" w:space="0" w:color="auto"/>
                                                <w:right w:val="none" w:sz="0" w:space="0" w:color="auto"/>
                                              </w:divBdr>
                                              <w:divsChild>
                                                <w:div w:id="1410998767">
                                                  <w:marLeft w:val="0"/>
                                                  <w:marRight w:val="0"/>
                                                  <w:marTop w:val="0"/>
                                                  <w:marBottom w:val="0"/>
                                                  <w:divBdr>
                                                    <w:top w:val="none" w:sz="0" w:space="0" w:color="auto"/>
                                                    <w:left w:val="none" w:sz="0" w:space="0" w:color="auto"/>
                                                    <w:bottom w:val="none" w:sz="0" w:space="0" w:color="auto"/>
                                                    <w:right w:val="none" w:sz="0" w:space="0" w:color="auto"/>
                                                  </w:divBdr>
                                                  <w:divsChild>
                                                    <w:div w:id="334961021">
                                                      <w:marLeft w:val="0"/>
                                                      <w:marRight w:val="0"/>
                                                      <w:marTop w:val="0"/>
                                                      <w:marBottom w:val="0"/>
                                                      <w:divBdr>
                                                        <w:top w:val="none" w:sz="0" w:space="0" w:color="auto"/>
                                                        <w:left w:val="none" w:sz="0" w:space="0" w:color="auto"/>
                                                        <w:bottom w:val="none" w:sz="0" w:space="0" w:color="auto"/>
                                                        <w:right w:val="none" w:sz="0" w:space="0" w:color="auto"/>
                                                      </w:divBdr>
                                                      <w:divsChild>
                                                        <w:div w:id="12072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6882327">
          <w:marLeft w:val="0"/>
          <w:marRight w:val="0"/>
          <w:marTop w:val="0"/>
          <w:marBottom w:val="0"/>
          <w:divBdr>
            <w:top w:val="none" w:sz="0" w:space="0" w:color="auto"/>
            <w:left w:val="none" w:sz="0" w:space="0" w:color="auto"/>
            <w:bottom w:val="none" w:sz="0" w:space="0" w:color="auto"/>
            <w:right w:val="none" w:sz="0" w:space="0" w:color="auto"/>
          </w:divBdr>
          <w:divsChild>
            <w:div w:id="1070229654">
              <w:marLeft w:val="0"/>
              <w:marRight w:val="0"/>
              <w:marTop w:val="0"/>
              <w:marBottom w:val="0"/>
              <w:divBdr>
                <w:top w:val="none" w:sz="0" w:space="0" w:color="auto"/>
                <w:left w:val="none" w:sz="0" w:space="0" w:color="auto"/>
                <w:bottom w:val="none" w:sz="0" w:space="0" w:color="auto"/>
                <w:right w:val="none" w:sz="0" w:space="0" w:color="auto"/>
              </w:divBdr>
              <w:divsChild>
                <w:div w:id="892350315">
                  <w:marLeft w:val="0"/>
                  <w:marRight w:val="0"/>
                  <w:marTop w:val="0"/>
                  <w:marBottom w:val="0"/>
                  <w:divBdr>
                    <w:top w:val="none" w:sz="0" w:space="0" w:color="auto"/>
                    <w:left w:val="none" w:sz="0" w:space="0" w:color="auto"/>
                    <w:bottom w:val="none" w:sz="0" w:space="0" w:color="auto"/>
                    <w:right w:val="none" w:sz="0" w:space="0" w:color="auto"/>
                  </w:divBdr>
                  <w:divsChild>
                    <w:div w:id="65792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514812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68680781">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150984">
      <w:bodyDiv w:val="1"/>
      <w:marLeft w:val="0"/>
      <w:marRight w:val="0"/>
      <w:marTop w:val="0"/>
      <w:marBottom w:val="0"/>
      <w:divBdr>
        <w:top w:val="none" w:sz="0" w:space="0" w:color="auto"/>
        <w:left w:val="none" w:sz="0" w:space="0" w:color="auto"/>
        <w:bottom w:val="none" w:sz="0" w:space="0" w:color="auto"/>
        <w:right w:val="none" w:sz="0" w:space="0" w:color="auto"/>
      </w:divBdr>
      <w:divsChild>
        <w:div w:id="612976763">
          <w:marLeft w:val="0"/>
          <w:marRight w:val="0"/>
          <w:marTop w:val="0"/>
          <w:marBottom w:val="0"/>
          <w:divBdr>
            <w:top w:val="none" w:sz="0" w:space="0" w:color="auto"/>
            <w:left w:val="none" w:sz="0" w:space="0" w:color="auto"/>
            <w:bottom w:val="none" w:sz="0" w:space="0" w:color="auto"/>
            <w:right w:val="none" w:sz="0" w:space="0" w:color="auto"/>
          </w:divBdr>
          <w:divsChild>
            <w:div w:id="1188368666">
              <w:marLeft w:val="0"/>
              <w:marRight w:val="0"/>
              <w:marTop w:val="0"/>
              <w:marBottom w:val="0"/>
              <w:divBdr>
                <w:top w:val="none" w:sz="0" w:space="0" w:color="auto"/>
                <w:left w:val="none" w:sz="0" w:space="0" w:color="auto"/>
                <w:bottom w:val="none" w:sz="0" w:space="0" w:color="auto"/>
                <w:right w:val="none" w:sz="0" w:space="0" w:color="auto"/>
              </w:divBdr>
              <w:divsChild>
                <w:div w:id="1435781377">
                  <w:marLeft w:val="0"/>
                  <w:marRight w:val="0"/>
                  <w:marTop w:val="0"/>
                  <w:marBottom w:val="0"/>
                  <w:divBdr>
                    <w:top w:val="none" w:sz="0" w:space="0" w:color="auto"/>
                    <w:left w:val="none" w:sz="0" w:space="0" w:color="auto"/>
                    <w:bottom w:val="none" w:sz="0" w:space="0" w:color="auto"/>
                    <w:right w:val="none" w:sz="0" w:space="0" w:color="auto"/>
                  </w:divBdr>
                  <w:divsChild>
                    <w:div w:id="2036301782">
                      <w:marLeft w:val="0"/>
                      <w:marRight w:val="0"/>
                      <w:marTop w:val="0"/>
                      <w:marBottom w:val="0"/>
                      <w:divBdr>
                        <w:top w:val="none" w:sz="0" w:space="0" w:color="auto"/>
                        <w:left w:val="none" w:sz="0" w:space="0" w:color="auto"/>
                        <w:bottom w:val="none" w:sz="0" w:space="0" w:color="auto"/>
                        <w:right w:val="none" w:sz="0" w:space="0" w:color="auto"/>
                      </w:divBdr>
                      <w:divsChild>
                        <w:div w:id="77211090">
                          <w:marLeft w:val="0"/>
                          <w:marRight w:val="0"/>
                          <w:marTop w:val="0"/>
                          <w:marBottom w:val="0"/>
                          <w:divBdr>
                            <w:top w:val="none" w:sz="0" w:space="0" w:color="auto"/>
                            <w:left w:val="none" w:sz="0" w:space="0" w:color="auto"/>
                            <w:bottom w:val="none" w:sz="0" w:space="0" w:color="auto"/>
                            <w:right w:val="none" w:sz="0" w:space="0" w:color="auto"/>
                          </w:divBdr>
                          <w:divsChild>
                            <w:div w:id="1188253705">
                              <w:marLeft w:val="0"/>
                              <w:marRight w:val="0"/>
                              <w:marTop w:val="0"/>
                              <w:marBottom w:val="0"/>
                              <w:divBdr>
                                <w:top w:val="none" w:sz="0" w:space="0" w:color="auto"/>
                                <w:left w:val="none" w:sz="0" w:space="0" w:color="auto"/>
                                <w:bottom w:val="none" w:sz="0" w:space="0" w:color="auto"/>
                                <w:right w:val="none" w:sz="0" w:space="0" w:color="auto"/>
                              </w:divBdr>
                              <w:divsChild>
                                <w:div w:id="1172842561">
                                  <w:marLeft w:val="0"/>
                                  <w:marRight w:val="0"/>
                                  <w:marTop w:val="0"/>
                                  <w:marBottom w:val="0"/>
                                  <w:divBdr>
                                    <w:top w:val="none" w:sz="0" w:space="0" w:color="auto"/>
                                    <w:left w:val="none" w:sz="0" w:space="0" w:color="auto"/>
                                    <w:bottom w:val="none" w:sz="0" w:space="0" w:color="auto"/>
                                    <w:right w:val="none" w:sz="0" w:space="0" w:color="auto"/>
                                  </w:divBdr>
                                  <w:divsChild>
                                    <w:div w:id="1034428837">
                                      <w:marLeft w:val="0"/>
                                      <w:marRight w:val="0"/>
                                      <w:marTop w:val="0"/>
                                      <w:marBottom w:val="0"/>
                                      <w:divBdr>
                                        <w:top w:val="none" w:sz="0" w:space="0" w:color="auto"/>
                                        <w:left w:val="none" w:sz="0" w:space="0" w:color="auto"/>
                                        <w:bottom w:val="none" w:sz="0" w:space="0" w:color="auto"/>
                                        <w:right w:val="none" w:sz="0" w:space="0" w:color="auto"/>
                                      </w:divBdr>
                                      <w:divsChild>
                                        <w:div w:id="1847743769">
                                          <w:marLeft w:val="0"/>
                                          <w:marRight w:val="0"/>
                                          <w:marTop w:val="0"/>
                                          <w:marBottom w:val="0"/>
                                          <w:divBdr>
                                            <w:top w:val="none" w:sz="0" w:space="0" w:color="auto"/>
                                            <w:left w:val="none" w:sz="0" w:space="0" w:color="auto"/>
                                            <w:bottom w:val="none" w:sz="0" w:space="0" w:color="auto"/>
                                            <w:right w:val="none" w:sz="0" w:space="0" w:color="auto"/>
                                          </w:divBdr>
                                          <w:divsChild>
                                            <w:div w:id="1899659182">
                                              <w:marLeft w:val="0"/>
                                              <w:marRight w:val="0"/>
                                              <w:marTop w:val="0"/>
                                              <w:marBottom w:val="0"/>
                                              <w:divBdr>
                                                <w:top w:val="none" w:sz="0" w:space="0" w:color="auto"/>
                                                <w:left w:val="none" w:sz="0" w:space="0" w:color="auto"/>
                                                <w:bottom w:val="none" w:sz="0" w:space="0" w:color="auto"/>
                                                <w:right w:val="none" w:sz="0" w:space="0" w:color="auto"/>
                                              </w:divBdr>
                                              <w:divsChild>
                                                <w:div w:id="287199307">
                                                  <w:marLeft w:val="0"/>
                                                  <w:marRight w:val="0"/>
                                                  <w:marTop w:val="0"/>
                                                  <w:marBottom w:val="0"/>
                                                  <w:divBdr>
                                                    <w:top w:val="none" w:sz="0" w:space="0" w:color="auto"/>
                                                    <w:left w:val="none" w:sz="0" w:space="0" w:color="auto"/>
                                                    <w:bottom w:val="none" w:sz="0" w:space="0" w:color="auto"/>
                                                    <w:right w:val="none" w:sz="0" w:space="0" w:color="auto"/>
                                                  </w:divBdr>
                                                  <w:divsChild>
                                                    <w:div w:id="2073500240">
                                                      <w:marLeft w:val="0"/>
                                                      <w:marRight w:val="0"/>
                                                      <w:marTop w:val="0"/>
                                                      <w:marBottom w:val="0"/>
                                                      <w:divBdr>
                                                        <w:top w:val="none" w:sz="0" w:space="0" w:color="auto"/>
                                                        <w:left w:val="none" w:sz="0" w:space="0" w:color="auto"/>
                                                        <w:bottom w:val="none" w:sz="0" w:space="0" w:color="auto"/>
                                                        <w:right w:val="none" w:sz="0" w:space="0" w:color="auto"/>
                                                      </w:divBdr>
                                                      <w:divsChild>
                                                        <w:div w:id="86082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4510815">
          <w:marLeft w:val="0"/>
          <w:marRight w:val="0"/>
          <w:marTop w:val="0"/>
          <w:marBottom w:val="0"/>
          <w:divBdr>
            <w:top w:val="none" w:sz="0" w:space="0" w:color="auto"/>
            <w:left w:val="none" w:sz="0" w:space="0" w:color="auto"/>
            <w:bottom w:val="none" w:sz="0" w:space="0" w:color="auto"/>
            <w:right w:val="none" w:sz="0" w:space="0" w:color="auto"/>
          </w:divBdr>
          <w:divsChild>
            <w:div w:id="1063796723">
              <w:marLeft w:val="0"/>
              <w:marRight w:val="0"/>
              <w:marTop w:val="0"/>
              <w:marBottom w:val="0"/>
              <w:divBdr>
                <w:top w:val="none" w:sz="0" w:space="0" w:color="auto"/>
                <w:left w:val="none" w:sz="0" w:space="0" w:color="auto"/>
                <w:bottom w:val="none" w:sz="0" w:space="0" w:color="auto"/>
                <w:right w:val="none" w:sz="0" w:space="0" w:color="auto"/>
              </w:divBdr>
              <w:divsChild>
                <w:div w:id="1269040890">
                  <w:marLeft w:val="0"/>
                  <w:marRight w:val="0"/>
                  <w:marTop w:val="0"/>
                  <w:marBottom w:val="0"/>
                  <w:divBdr>
                    <w:top w:val="none" w:sz="0" w:space="0" w:color="auto"/>
                    <w:left w:val="none" w:sz="0" w:space="0" w:color="auto"/>
                    <w:bottom w:val="none" w:sz="0" w:space="0" w:color="auto"/>
                    <w:right w:val="none" w:sz="0" w:space="0" w:color="auto"/>
                  </w:divBdr>
                  <w:divsChild>
                    <w:div w:id="9158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2079675">
      <w:bodyDiv w:val="1"/>
      <w:marLeft w:val="0"/>
      <w:marRight w:val="0"/>
      <w:marTop w:val="0"/>
      <w:marBottom w:val="0"/>
      <w:divBdr>
        <w:top w:val="none" w:sz="0" w:space="0" w:color="auto"/>
        <w:left w:val="none" w:sz="0" w:space="0" w:color="auto"/>
        <w:bottom w:val="none" w:sz="0" w:space="0" w:color="auto"/>
        <w:right w:val="none" w:sz="0" w:space="0" w:color="auto"/>
      </w:divBdr>
      <w:divsChild>
        <w:div w:id="458259321">
          <w:marLeft w:val="0"/>
          <w:marRight w:val="0"/>
          <w:marTop w:val="0"/>
          <w:marBottom w:val="0"/>
          <w:divBdr>
            <w:top w:val="none" w:sz="0" w:space="0" w:color="auto"/>
            <w:left w:val="none" w:sz="0" w:space="0" w:color="auto"/>
            <w:bottom w:val="none" w:sz="0" w:space="0" w:color="auto"/>
            <w:right w:val="none" w:sz="0" w:space="0" w:color="auto"/>
          </w:divBdr>
          <w:divsChild>
            <w:div w:id="1223828063">
              <w:marLeft w:val="0"/>
              <w:marRight w:val="0"/>
              <w:marTop w:val="0"/>
              <w:marBottom w:val="0"/>
              <w:divBdr>
                <w:top w:val="none" w:sz="0" w:space="0" w:color="auto"/>
                <w:left w:val="none" w:sz="0" w:space="0" w:color="auto"/>
                <w:bottom w:val="none" w:sz="0" w:space="0" w:color="auto"/>
                <w:right w:val="none" w:sz="0" w:space="0" w:color="auto"/>
              </w:divBdr>
              <w:divsChild>
                <w:div w:id="104931505">
                  <w:marLeft w:val="0"/>
                  <w:marRight w:val="0"/>
                  <w:marTop w:val="0"/>
                  <w:marBottom w:val="0"/>
                  <w:divBdr>
                    <w:top w:val="none" w:sz="0" w:space="0" w:color="auto"/>
                    <w:left w:val="none" w:sz="0" w:space="0" w:color="auto"/>
                    <w:bottom w:val="none" w:sz="0" w:space="0" w:color="auto"/>
                    <w:right w:val="none" w:sz="0" w:space="0" w:color="auto"/>
                  </w:divBdr>
                  <w:divsChild>
                    <w:div w:id="1558396369">
                      <w:marLeft w:val="0"/>
                      <w:marRight w:val="0"/>
                      <w:marTop w:val="0"/>
                      <w:marBottom w:val="0"/>
                      <w:divBdr>
                        <w:top w:val="none" w:sz="0" w:space="0" w:color="auto"/>
                        <w:left w:val="none" w:sz="0" w:space="0" w:color="auto"/>
                        <w:bottom w:val="none" w:sz="0" w:space="0" w:color="auto"/>
                        <w:right w:val="none" w:sz="0" w:space="0" w:color="auto"/>
                      </w:divBdr>
                      <w:divsChild>
                        <w:div w:id="774443121">
                          <w:marLeft w:val="0"/>
                          <w:marRight w:val="0"/>
                          <w:marTop w:val="0"/>
                          <w:marBottom w:val="0"/>
                          <w:divBdr>
                            <w:top w:val="none" w:sz="0" w:space="0" w:color="auto"/>
                            <w:left w:val="none" w:sz="0" w:space="0" w:color="auto"/>
                            <w:bottom w:val="none" w:sz="0" w:space="0" w:color="auto"/>
                            <w:right w:val="none" w:sz="0" w:space="0" w:color="auto"/>
                          </w:divBdr>
                          <w:divsChild>
                            <w:div w:id="1605265096">
                              <w:marLeft w:val="0"/>
                              <w:marRight w:val="0"/>
                              <w:marTop w:val="0"/>
                              <w:marBottom w:val="0"/>
                              <w:divBdr>
                                <w:top w:val="none" w:sz="0" w:space="0" w:color="auto"/>
                                <w:left w:val="none" w:sz="0" w:space="0" w:color="auto"/>
                                <w:bottom w:val="none" w:sz="0" w:space="0" w:color="auto"/>
                                <w:right w:val="none" w:sz="0" w:space="0" w:color="auto"/>
                              </w:divBdr>
                              <w:divsChild>
                                <w:div w:id="568081731">
                                  <w:marLeft w:val="0"/>
                                  <w:marRight w:val="0"/>
                                  <w:marTop w:val="0"/>
                                  <w:marBottom w:val="0"/>
                                  <w:divBdr>
                                    <w:top w:val="none" w:sz="0" w:space="0" w:color="auto"/>
                                    <w:left w:val="none" w:sz="0" w:space="0" w:color="auto"/>
                                    <w:bottom w:val="none" w:sz="0" w:space="0" w:color="auto"/>
                                    <w:right w:val="none" w:sz="0" w:space="0" w:color="auto"/>
                                  </w:divBdr>
                                  <w:divsChild>
                                    <w:div w:id="945237893">
                                      <w:marLeft w:val="0"/>
                                      <w:marRight w:val="0"/>
                                      <w:marTop w:val="0"/>
                                      <w:marBottom w:val="0"/>
                                      <w:divBdr>
                                        <w:top w:val="none" w:sz="0" w:space="0" w:color="auto"/>
                                        <w:left w:val="none" w:sz="0" w:space="0" w:color="auto"/>
                                        <w:bottom w:val="none" w:sz="0" w:space="0" w:color="auto"/>
                                        <w:right w:val="none" w:sz="0" w:space="0" w:color="auto"/>
                                      </w:divBdr>
                                      <w:divsChild>
                                        <w:div w:id="1387492378">
                                          <w:marLeft w:val="0"/>
                                          <w:marRight w:val="0"/>
                                          <w:marTop w:val="0"/>
                                          <w:marBottom w:val="0"/>
                                          <w:divBdr>
                                            <w:top w:val="none" w:sz="0" w:space="0" w:color="auto"/>
                                            <w:left w:val="none" w:sz="0" w:space="0" w:color="auto"/>
                                            <w:bottom w:val="none" w:sz="0" w:space="0" w:color="auto"/>
                                            <w:right w:val="none" w:sz="0" w:space="0" w:color="auto"/>
                                          </w:divBdr>
                                          <w:divsChild>
                                            <w:div w:id="570315917">
                                              <w:marLeft w:val="0"/>
                                              <w:marRight w:val="0"/>
                                              <w:marTop w:val="0"/>
                                              <w:marBottom w:val="0"/>
                                              <w:divBdr>
                                                <w:top w:val="none" w:sz="0" w:space="0" w:color="auto"/>
                                                <w:left w:val="none" w:sz="0" w:space="0" w:color="auto"/>
                                                <w:bottom w:val="none" w:sz="0" w:space="0" w:color="auto"/>
                                                <w:right w:val="none" w:sz="0" w:space="0" w:color="auto"/>
                                              </w:divBdr>
                                              <w:divsChild>
                                                <w:div w:id="1244726403">
                                                  <w:marLeft w:val="0"/>
                                                  <w:marRight w:val="0"/>
                                                  <w:marTop w:val="0"/>
                                                  <w:marBottom w:val="0"/>
                                                  <w:divBdr>
                                                    <w:top w:val="none" w:sz="0" w:space="0" w:color="auto"/>
                                                    <w:left w:val="none" w:sz="0" w:space="0" w:color="auto"/>
                                                    <w:bottom w:val="none" w:sz="0" w:space="0" w:color="auto"/>
                                                    <w:right w:val="none" w:sz="0" w:space="0" w:color="auto"/>
                                                  </w:divBdr>
                                                  <w:divsChild>
                                                    <w:div w:id="1708292206">
                                                      <w:marLeft w:val="0"/>
                                                      <w:marRight w:val="0"/>
                                                      <w:marTop w:val="0"/>
                                                      <w:marBottom w:val="0"/>
                                                      <w:divBdr>
                                                        <w:top w:val="none" w:sz="0" w:space="0" w:color="auto"/>
                                                        <w:left w:val="none" w:sz="0" w:space="0" w:color="auto"/>
                                                        <w:bottom w:val="none" w:sz="0" w:space="0" w:color="auto"/>
                                                        <w:right w:val="none" w:sz="0" w:space="0" w:color="auto"/>
                                                      </w:divBdr>
                                                      <w:divsChild>
                                                        <w:div w:id="196257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226890">
          <w:marLeft w:val="0"/>
          <w:marRight w:val="0"/>
          <w:marTop w:val="0"/>
          <w:marBottom w:val="0"/>
          <w:divBdr>
            <w:top w:val="none" w:sz="0" w:space="0" w:color="auto"/>
            <w:left w:val="none" w:sz="0" w:space="0" w:color="auto"/>
            <w:bottom w:val="none" w:sz="0" w:space="0" w:color="auto"/>
            <w:right w:val="none" w:sz="0" w:space="0" w:color="auto"/>
          </w:divBdr>
          <w:divsChild>
            <w:div w:id="345014269">
              <w:marLeft w:val="0"/>
              <w:marRight w:val="0"/>
              <w:marTop w:val="0"/>
              <w:marBottom w:val="0"/>
              <w:divBdr>
                <w:top w:val="none" w:sz="0" w:space="0" w:color="auto"/>
                <w:left w:val="none" w:sz="0" w:space="0" w:color="auto"/>
                <w:bottom w:val="none" w:sz="0" w:space="0" w:color="auto"/>
                <w:right w:val="none" w:sz="0" w:space="0" w:color="auto"/>
              </w:divBdr>
              <w:divsChild>
                <w:div w:id="1473712136">
                  <w:marLeft w:val="0"/>
                  <w:marRight w:val="0"/>
                  <w:marTop w:val="0"/>
                  <w:marBottom w:val="0"/>
                  <w:divBdr>
                    <w:top w:val="none" w:sz="0" w:space="0" w:color="auto"/>
                    <w:left w:val="none" w:sz="0" w:space="0" w:color="auto"/>
                    <w:bottom w:val="none" w:sz="0" w:space="0" w:color="auto"/>
                    <w:right w:val="none" w:sz="0" w:space="0" w:color="auto"/>
                  </w:divBdr>
                  <w:divsChild>
                    <w:div w:id="187068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0350135">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7949236">
      <w:bodyDiv w:val="1"/>
      <w:marLeft w:val="0"/>
      <w:marRight w:val="0"/>
      <w:marTop w:val="0"/>
      <w:marBottom w:val="0"/>
      <w:divBdr>
        <w:top w:val="none" w:sz="0" w:space="0" w:color="auto"/>
        <w:left w:val="none" w:sz="0" w:space="0" w:color="auto"/>
        <w:bottom w:val="none" w:sz="0" w:space="0" w:color="auto"/>
        <w:right w:val="none" w:sz="0" w:space="0" w:color="auto"/>
      </w:divBdr>
      <w:divsChild>
        <w:div w:id="2036227239">
          <w:marLeft w:val="0"/>
          <w:marRight w:val="0"/>
          <w:marTop w:val="0"/>
          <w:marBottom w:val="0"/>
          <w:divBdr>
            <w:top w:val="none" w:sz="0" w:space="0" w:color="auto"/>
            <w:left w:val="none" w:sz="0" w:space="0" w:color="auto"/>
            <w:bottom w:val="none" w:sz="0" w:space="0" w:color="auto"/>
            <w:right w:val="none" w:sz="0" w:space="0" w:color="auto"/>
          </w:divBdr>
          <w:divsChild>
            <w:div w:id="110251423">
              <w:marLeft w:val="0"/>
              <w:marRight w:val="0"/>
              <w:marTop w:val="0"/>
              <w:marBottom w:val="0"/>
              <w:divBdr>
                <w:top w:val="none" w:sz="0" w:space="0" w:color="auto"/>
                <w:left w:val="none" w:sz="0" w:space="0" w:color="auto"/>
                <w:bottom w:val="none" w:sz="0" w:space="0" w:color="auto"/>
                <w:right w:val="none" w:sz="0" w:space="0" w:color="auto"/>
              </w:divBdr>
              <w:divsChild>
                <w:div w:id="690644672">
                  <w:marLeft w:val="0"/>
                  <w:marRight w:val="0"/>
                  <w:marTop w:val="0"/>
                  <w:marBottom w:val="0"/>
                  <w:divBdr>
                    <w:top w:val="none" w:sz="0" w:space="0" w:color="auto"/>
                    <w:left w:val="none" w:sz="0" w:space="0" w:color="auto"/>
                    <w:bottom w:val="none" w:sz="0" w:space="0" w:color="auto"/>
                    <w:right w:val="none" w:sz="0" w:space="0" w:color="auto"/>
                  </w:divBdr>
                  <w:divsChild>
                    <w:div w:id="273824646">
                      <w:marLeft w:val="0"/>
                      <w:marRight w:val="0"/>
                      <w:marTop w:val="0"/>
                      <w:marBottom w:val="0"/>
                      <w:divBdr>
                        <w:top w:val="none" w:sz="0" w:space="0" w:color="auto"/>
                        <w:left w:val="none" w:sz="0" w:space="0" w:color="auto"/>
                        <w:bottom w:val="none" w:sz="0" w:space="0" w:color="auto"/>
                        <w:right w:val="none" w:sz="0" w:space="0" w:color="auto"/>
                      </w:divBdr>
                      <w:divsChild>
                        <w:div w:id="1418553829">
                          <w:marLeft w:val="0"/>
                          <w:marRight w:val="0"/>
                          <w:marTop w:val="0"/>
                          <w:marBottom w:val="0"/>
                          <w:divBdr>
                            <w:top w:val="none" w:sz="0" w:space="0" w:color="auto"/>
                            <w:left w:val="none" w:sz="0" w:space="0" w:color="auto"/>
                            <w:bottom w:val="none" w:sz="0" w:space="0" w:color="auto"/>
                            <w:right w:val="none" w:sz="0" w:space="0" w:color="auto"/>
                          </w:divBdr>
                          <w:divsChild>
                            <w:div w:id="862549816">
                              <w:marLeft w:val="0"/>
                              <w:marRight w:val="0"/>
                              <w:marTop w:val="0"/>
                              <w:marBottom w:val="0"/>
                              <w:divBdr>
                                <w:top w:val="none" w:sz="0" w:space="0" w:color="auto"/>
                                <w:left w:val="none" w:sz="0" w:space="0" w:color="auto"/>
                                <w:bottom w:val="none" w:sz="0" w:space="0" w:color="auto"/>
                                <w:right w:val="none" w:sz="0" w:space="0" w:color="auto"/>
                              </w:divBdr>
                              <w:divsChild>
                                <w:div w:id="196085011">
                                  <w:marLeft w:val="0"/>
                                  <w:marRight w:val="0"/>
                                  <w:marTop w:val="0"/>
                                  <w:marBottom w:val="0"/>
                                  <w:divBdr>
                                    <w:top w:val="none" w:sz="0" w:space="0" w:color="auto"/>
                                    <w:left w:val="none" w:sz="0" w:space="0" w:color="auto"/>
                                    <w:bottom w:val="none" w:sz="0" w:space="0" w:color="auto"/>
                                    <w:right w:val="none" w:sz="0" w:space="0" w:color="auto"/>
                                  </w:divBdr>
                                  <w:divsChild>
                                    <w:div w:id="979653248">
                                      <w:marLeft w:val="0"/>
                                      <w:marRight w:val="0"/>
                                      <w:marTop w:val="0"/>
                                      <w:marBottom w:val="0"/>
                                      <w:divBdr>
                                        <w:top w:val="none" w:sz="0" w:space="0" w:color="auto"/>
                                        <w:left w:val="none" w:sz="0" w:space="0" w:color="auto"/>
                                        <w:bottom w:val="none" w:sz="0" w:space="0" w:color="auto"/>
                                        <w:right w:val="none" w:sz="0" w:space="0" w:color="auto"/>
                                      </w:divBdr>
                                      <w:divsChild>
                                        <w:div w:id="945119694">
                                          <w:marLeft w:val="0"/>
                                          <w:marRight w:val="0"/>
                                          <w:marTop w:val="0"/>
                                          <w:marBottom w:val="0"/>
                                          <w:divBdr>
                                            <w:top w:val="none" w:sz="0" w:space="0" w:color="auto"/>
                                            <w:left w:val="none" w:sz="0" w:space="0" w:color="auto"/>
                                            <w:bottom w:val="none" w:sz="0" w:space="0" w:color="auto"/>
                                            <w:right w:val="none" w:sz="0" w:space="0" w:color="auto"/>
                                          </w:divBdr>
                                          <w:divsChild>
                                            <w:div w:id="191235914">
                                              <w:marLeft w:val="0"/>
                                              <w:marRight w:val="0"/>
                                              <w:marTop w:val="0"/>
                                              <w:marBottom w:val="0"/>
                                              <w:divBdr>
                                                <w:top w:val="none" w:sz="0" w:space="0" w:color="auto"/>
                                                <w:left w:val="none" w:sz="0" w:space="0" w:color="auto"/>
                                                <w:bottom w:val="none" w:sz="0" w:space="0" w:color="auto"/>
                                                <w:right w:val="none" w:sz="0" w:space="0" w:color="auto"/>
                                              </w:divBdr>
                                              <w:divsChild>
                                                <w:div w:id="1150947763">
                                                  <w:marLeft w:val="0"/>
                                                  <w:marRight w:val="0"/>
                                                  <w:marTop w:val="0"/>
                                                  <w:marBottom w:val="0"/>
                                                  <w:divBdr>
                                                    <w:top w:val="none" w:sz="0" w:space="0" w:color="auto"/>
                                                    <w:left w:val="none" w:sz="0" w:space="0" w:color="auto"/>
                                                    <w:bottom w:val="none" w:sz="0" w:space="0" w:color="auto"/>
                                                    <w:right w:val="none" w:sz="0" w:space="0" w:color="auto"/>
                                                  </w:divBdr>
                                                  <w:divsChild>
                                                    <w:div w:id="894774524">
                                                      <w:marLeft w:val="0"/>
                                                      <w:marRight w:val="0"/>
                                                      <w:marTop w:val="0"/>
                                                      <w:marBottom w:val="0"/>
                                                      <w:divBdr>
                                                        <w:top w:val="none" w:sz="0" w:space="0" w:color="auto"/>
                                                        <w:left w:val="none" w:sz="0" w:space="0" w:color="auto"/>
                                                        <w:bottom w:val="none" w:sz="0" w:space="0" w:color="auto"/>
                                                        <w:right w:val="none" w:sz="0" w:space="0" w:color="auto"/>
                                                      </w:divBdr>
                                                      <w:divsChild>
                                                        <w:div w:id="88422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8463745">
          <w:marLeft w:val="0"/>
          <w:marRight w:val="0"/>
          <w:marTop w:val="0"/>
          <w:marBottom w:val="0"/>
          <w:divBdr>
            <w:top w:val="none" w:sz="0" w:space="0" w:color="auto"/>
            <w:left w:val="none" w:sz="0" w:space="0" w:color="auto"/>
            <w:bottom w:val="none" w:sz="0" w:space="0" w:color="auto"/>
            <w:right w:val="none" w:sz="0" w:space="0" w:color="auto"/>
          </w:divBdr>
          <w:divsChild>
            <w:div w:id="319774229">
              <w:marLeft w:val="0"/>
              <w:marRight w:val="0"/>
              <w:marTop w:val="0"/>
              <w:marBottom w:val="0"/>
              <w:divBdr>
                <w:top w:val="none" w:sz="0" w:space="0" w:color="auto"/>
                <w:left w:val="none" w:sz="0" w:space="0" w:color="auto"/>
                <w:bottom w:val="none" w:sz="0" w:space="0" w:color="auto"/>
                <w:right w:val="none" w:sz="0" w:space="0" w:color="auto"/>
              </w:divBdr>
              <w:divsChild>
                <w:div w:id="228270343">
                  <w:marLeft w:val="0"/>
                  <w:marRight w:val="0"/>
                  <w:marTop w:val="0"/>
                  <w:marBottom w:val="0"/>
                  <w:divBdr>
                    <w:top w:val="none" w:sz="0" w:space="0" w:color="auto"/>
                    <w:left w:val="none" w:sz="0" w:space="0" w:color="auto"/>
                    <w:bottom w:val="none" w:sz="0" w:space="0" w:color="auto"/>
                    <w:right w:val="none" w:sz="0" w:space="0" w:color="auto"/>
                  </w:divBdr>
                  <w:divsChild>
                    <w:div w:id="49723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658434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9221099">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2389143">
      <w:bodyDiv w:val="1"/>
      <w:marLeft w:val="0"/>
      <w:marRight w:val="0"/>
      <w:marTop w:val="0"/>
      <w:marBottom w:val="0"/>
      <w:divBdr>
        <w:top w:val="none" w:sz="0" w:space="0" w:color="auto"/>
        <w:left w:val="none" w:sz="0" w:space="0" w:color="auto"/>
        <w:bottom w:val="none" w:sz="0" w:space="0" w:color="auto"/>
        <w:right w:val="none" w:sz="0" w:space="0" w:color="auto"/>
      </w:divBdr>
      <w:divsChild>
        <w:div w:id="222257830">
          <w:marLeft w:val="0"/>
          <w:marRight w:val="0"/>
          <w:marTop w:val="0"/>
          <w:marBottom w:val="0"/>
          <w:divBdr>
            <w:top w:val="none" w:sz="0" w:space="0" w:color="auto"/>
            <w:left w:val="none" w:sz="0" w:space="0" w:color="auto"/>
            <w:bottom w:val="none" w:sz="0" w:space="0" w:color="auto"/>
            <w:right w:val="none" w:sz="0" w:space="0" w:color="auto"/>
          </w:divBdr>
          <w:divsChild>
            <w:div w:id="1599676769">
              <w:marLeft w:val="0"/>
              <w:marRight w:val="0"/>
              <w:marTop w:val="0"/>
              <w:marBottom w:val="0"/>
              <w:divBdr>
                <w:top w:val="none" w:sz="0" w:space="0" w:color="auto"/>
                <w:left w:val="none" w:sz="0" w:space="0" w:color="auto"/>
                <w:bottom w:val="none" w:sz="0" w:space="0" w:color="auto"/>
                <w:right w:val="none" w:sz="0" w:space="0" w:color="auto"/>
              </w:divBdr>
              <w:divsChild>
                <w:div w:id="126631199">
                  <w:marLeft w:val="0"/>
                  <w:marRight w:val="0"/>
                  <w:marTop w:val="0"/>
                  <w:marBottom w:val="0"/>
                  <w:divBdr>
                    <w:top w:val="none" w:sz="0" w:space="0" w:color="auto"/>
                    <w:left w:val="none" w:sz="0" w:space="0" w:color="auto"/>
                    <w:bottom w:val="none" w:sz="0" w:space="0" w:color="auto"/>
                    <w:right w:val="none" w:sz="0" w:space="0" w:color="auto"/>
                  </w:divBdr>
                  <w:divsChild>
                    <w:div w:id="2041736910">
                      <w:marLeft w:val="0"/>
                      <w:marRight w:val="0"/>
                      <w:marTop w:val="0"/>
                      <w:marBottom w:val="0"/>
                      <w:divBdr>
                        <w:top w:val="none" w:sz="0" w:space="0" w:color="auto"/>
                        <w:left w:val="none" w:sz="0" w:space="0" w:color="auto"/>
                        <w:bottom w:val="none" w:sz="0" w:space="0" w:color="auto"/>
                        <w:right w:val="none" w:sz="0" w:space="0" w:color="auto"/>
                      </w:divBdr>
                      <w:divsChild>
                        <w:div w:id="2038196902">
                          <w:marLeft w:val="0"/>
                          <w:marRight w:val="0"/>
                          <w:marTop w:val="0"/>
                          <w:marBottom w:val="0"/>
                          <w:divBdr>
                            <w:top w:val="none" w:sz="0" w:space="0" w:color="auto"/>
                            <w:left w:val="none" w:sz="0" w:space="0" w:color="auto"/>
                            <w:bottom w:val="none" w:sz="0" w:space="0" w:color="auto"/>
                            <w:right w:val="none" w:sz="0" w:space="0" w:color="auto"/>
                          </w:divBdr>
                          <w:divsChild>
                            <w:div w:id="39329337">
                              <w:marLeft w:val="0"/>
                              <w:marRight w:val="0"/>
                              <w:marTop w:val="0"/>
                              <w:marBottom w:val="0"/>
                              <w:divBdr>
                                <w:top w:val="none" w:sz="0" w:space="0" w:color="auto"/>
                                <w:left w:val="none" w:sz="0" w:space="0" w:color="auto"/>
                                <w:bottom w:val="none" w:sz="0" w:space="0" w:color="auto"/>
                                <w:right w:val="none" w:sz="0" w:space="0" w:color="auto"/>
                              </w:divBdr>
                              <w:divsChild>
                                <w:div w:id="291517467">
                                  <w:marLeft w:val="0"/>
                                  <w:marRight w:val="0"/>
                                  <w:marTop w:val="0"/>
                                  <w:marBottom w:val="0"/>
                                  <w:divBdr>
                                    <w:top w:val="none" w:sz="0" w:space="0" w:color="auto"/>
                                    <w:left w:val="none" w:sz="0" w:space="0" w:color="auto"/>
                                    <w:bottom w:val="none" w:sz="0" w:space="0" w:color="auto"/>
                                    <w:right w:val="none" w:sz="0" w:space="0" w:color="auto"/>
                                  </w:divBdr>
                                  <w:divsChild>
                                    <w:div w:id="331370085">
                                      <w:marLeft w:val="0"/>
                                      <w:marRight w:val="0"/>
                                      <w:marTop w:val="0"/>
                                      <w:marBottom w:val="0"/>
                                      <w:divBdr>
                                        <w:top w:val="none" w:sz="0" w:space="0" w:color="auto"/>
                                        <w:left w:val="none" w:sz="0" w:space="0" w:color="auto"/>
                                        <w:bottom w:val="none" w:sz="0" w:space="0" w:color="auto"/>
                                        <w:right w:val="none" w:sz="0" w:space="0" w:color="auto"/>
                                      </w:divBdr>
                                      <w:divsChild>
                                        <w:div w:id="1366828315">
                                          <w:marLeft w:val="0"/>
                                          <w:marRight w:val="0"/>
                                          <w:marTop w:val="0"/>
                                          <w:marBottom w:val="0"/>
                                          <w:divBdr>
                                            <w:top w:val="none" w:sz="0" w:space="0" w:color="auto"/>
                                            <w:left w:val="none" w:sz="0" w:space="0" w:color="auto"/>
                                            <w:bottom w:val="none" w:sz="0" w:space="0" w:color="auto"/>
                                            <w:right w:val="none" w:sz="0" w:space="0" w:color="auto"/>
                                          </w:divBdr>
                                          <w:divsChild>
                                            <w:div w:id="515735490">
                                              <w:marLeft w:val="0"/>
                                              <w:marRight w:val="0"/>
                                              <w:marTop w:val="0"/>
                                              <w:marBottom w:val="0"/>
                                              <w:divBdr>
                                                <w:top w:val="none" w:sz="0" w:space="0" w:color="auto"/>
                                                <w:left w:val="none" w:sz="0" w:space="0" w:color="auto"/>
                                                <w:bottom w:val="none" w:sz="0" w:space="0" w:color="auto"/>
                                                <w:right w:val="none" w:sz="0" w:space="0" w:color="auto"/>
                                              </w:divBdr>
                                              <w:divsChild>
                                                <w:div w:id="2119177121">
                                                  <w:marLeft w:val="0"/>
                                                  <w:marRight w:val="0"/>
                                                  <w:marTop w:val="0"/>
                                                  <w:marBottom w:val="0"/>
                                                  <w:divBdr>
                                                    <w:top w:val="none" w:sz="0" w:space="0" w:color="auto"/>
                                                    <w:left w:val="none" w:sz="0" w:space="0" w:color="auto"/>
                                                    <w:bottom w:val="none" w:sz="0" w:space="0" w:color="auto"/>
                                                    <w:right w:val="none" w:sz="0" w:space="0" w:color="auto"/>
                                                  </w:divBdr>
                                                  <w:divsChild>
                                                    <w:div w:id="284117868">
                                                      <w:marLeft w:val="0"/>
                                                      <w:marRight w:val="0"/>
                                                      <w:marTop w:val="0"/>
                                                      <w:marBottom w:val="0"/>
                                                      <w:divBdr>
                                                        <w:top w:val="none" w:sz="0" w:space="0" w:color="auto"/>
                                                        <w:left w:val="none" w:sz="0" w:space="0" w:color="auto"/>
                                                        <w:bottom w:val="none" w:sz="0" w:space="0" w:color="auto"/>
                                                        <w:right w:val="none" w:sz="0" w:space="0" w:color="auto"/>
                                                      </w:divBdr>
                                                      <w:divsChild>
                                                        <w:div w:id="130404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44434">
          <w:marLeft w:val="0"/>
          <w:marRight w:val="0"/>
          <w:marTop w:val="0"/>
          <w:marBottom w:val="0"/>
          <w:divBdr>
            <w:top w:val="none" w:sz="0" w:space="0" w:color="auto"/>
            <w:left w:val="none" w:sz="0" w:space="0" w:color="auto"/>
            <w:bottom w:val="none" w:sz="0" w:space="0" w:color="auto"/>
            <w:right w:val="none" w:sz="0" w:space="0" w:color="auto"/>
          </w:divBdr>
          <w:divsChild>
            <w:div w:id="768163224">
              <w:marLeft w:val="0"/>
              <w:marRight w:val="0"/>
              <w:marTop w:val="0"/>
              <w:marBottom w:val="0"/>
              <w:divBdr>
                <w:top w:val="none" w:sz="0" w:space="0" w:color="auto"/>
                <w:left w:val="none" w:sz="0" w:space="0" w:color="auto"/>
                <w:bottom w:val="none" w:sz="0" w:space="0" w:color="auto"/>
                <w:right w:val="none" w:sz="0" w:space="0" w:color="auto"/>
              </w:divBdr>
              <w:divsChild>
                <w:div w:id="1454204439">
                  <w:marLeft w:val="0"/>
                  <w:marRight w:val="0"/>
                  <w:marTop w:val="0"/>
                  <w:marBottom w:val="0"/>
                  <w:divBdr>
                    <w:top w:val="none" w:sz="0" w:space="0" w:color="auto"/>
                    <w:left w:val="none" w:sz="0" w:space="0" w:color="auto"/>
                    <w:bottom w:val="none" w:sz="0" w:space="0" w:color="auto"/>
                    <w:right w:val="none" w:sz="0" w:space="0" w:color="auto"/>
                  </w:divBdr>
                  <w:divsChild>
                    <w:div w:id="347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61272972">
      <w:bodyDiv w:val="1"/>
      <w:marLeft w:val="0"/>
      <w:marRight w:val="0"/>
      <w:marTop w:val="0"/>
      <w:marBottom w:val="0"/>
      <w:divBdr>
        <w:top w:val="none" w:sz="0" w:space="0" w:color="auto"/>
        <w:left w:val="none" w:sz="0" w:space="0" w:color="auto"/>
        <w:bottom w:val="none" w:sz="0" w:space="0" w:color="auto"/>
        <w:right w:val="none" w:sz="0" w:space="0" w:color="auto"/>
      </w:divBdr>
      <w:divsChild>
        <w:div w:id="481896044">
          <w:marLeft w:val="0"/>
          <w:marRight w:val="0"/>
          <w:marTop w:val="0"/>
          <w:marBottom w:val="0"/>
          <w:divBdr>
            <w:top w:val="single" w:sz="2" w:space="0" w:color="E5E7EB"/>
            <w:left w:val="single" w:sz="2" w:space="0" w:color="E5E7EB"/>
            <w:bottom w:val="single" w:sz="2" w:space="0" w:color="E5E7EB"/>
            <w:right w:val="single" w:sz="2" w:space="0" w:color="E5E7EB"/>
          </w:divBdr>
          <w:divsChild>
            <w:div w:id="2091196719">
              <w:marLeft w:val="0"/>
              <w:marRight w:val="0"/>
              <w:marTop w:val="0"/>
              <w:marBottom w:val="0"/>
              <w:divBdr>
                <w:top w:val="single" w:sz="2" w:space="0" w:color="auto"/>
                <w:left w:val="single" w:sz="2" w:space="0" w:color="auto"/>
                <w:bottom w:val="single" w:sz="2" w:space="0" w:color="auto"/>
                <w:right w:val="single" w:sz="2" w:space="0" w:color="auto"/>
              </w:divBdr>
              <w:divsChild>
                <w:div w:id="1633828608">
                  <w:marLeft w:val="0"/>
                  <w:marRight w:val="0"/>
                  <w:marTop w:val="0"/>
                  <w:marBottom w:val="0"/>
                  <w:divBdr>
                    <w:top w:val="single" w:sz="2" w:space="0" w:color="auto"/>
                    <w:left w:val="single" w:sz="2" w:space="0" w:color="auto"/>
                    <w:bottom w:val="single" w:sz="2" w:space="0" w:color="auto"/>
                    <w:right w:val="single" w:sz="2" w:space="0" w:color="auto"/>
                  </w:divBdr>
                  <w:divsChild>
                    <w:div w:id="1872763037">
                      <w:marLeft w:val="0"/>
                      <w:marRight w:val="0"/>
                      <w:marTop w:val="0"/>
                      <w:marBottom w:val="0"/>
                      <w:divBdr>
                        <w:top w:val="single" w:sz="2" w:space="0" w:color="E5E7EB"/>
                        <w:left w:val="single" w:sz="2" w:space="0" w:color="E5E7EB"/>
                        <w:bottom w:val="single" w:sz="2" w:space="0" w:color="E5E7EB"/>
                        <w:right w:val="single" w:sz="2" w:space="0" w:color="E5E7EB"/>
                      </w:divBdr>
                      <w:divsChild>
                        <w:div w:id="1650475836">
                          <w:marLeft w:val="0"/>
                          <w:marRight w:val="0"/>
                          <w:marTop w:val="0"/>
                          <w:marBottom w:val="0"/>
                          <w:divBdr>
                            <w:top w:val="single" w:sz="2" w:space="0" w:color="E5E7EB"/>
                            <w:left w:val="single" w:sz="2" w:space="0" w:color="E5E7EB"/>
                            <w:bottom w:val="single" w:sz="2" w:space="0" w:color="E5E7EB"/>
                            <w:right w:val="single" w:sz="2" w:space="0" w:color="E5E7EB"/>
                          </w:divBdr>
                          <w:divsChild>
                            <w:div w:id="473791909">
                              <w:marLeft w:val="0"/>
                              <w:marRight w:val="0"/>
                              <w:marTop w:val="0"/>
                              <w:marBottom w:val="0"/>
                              <w:divBdr>
                                <w:top w:val="single" w:sz="2" w:space="0" w:color="E5E7EB"/>
                                <w:left w:val="single" w:sz="2" w:space="0" w:color="E5E7EB"/>
                                <w:bottom w:val="single" w:sz="2" w:space="0" w:color="E5E7EB"/>
                                <w:right w:val="single" w:sz="2" w:space="0" w:color="E5E7EB"/>
                              </w:divBdr>
                              <w:divsChild>
                                <w:div w:id="357506057">
                                  <w:marLeft w:val="0"/>
                                  <w:marRight w:val="0"/>
                                  <w:marTop w:val="0"/>
                                  <w:marBottom w:val="0"/>
                                  <w:divBdr>
                                    <w:top w:val="single" w:sz="2" w:space="0" w:color="auto"/>
                                    <w:left w:val="single" w:sz="2" w:space="0" w:color="auto"/>
                                    <w:bottom w:val="single" w:sz="2" w:space="31" w:color="auto"/>
                                    <w:right w:val="single" w:sz="2" w:space="0" w:color="auto"/>
                                  </w:divBdr>
                                  <w:divsChild>
                                    <w:div w:id="1182283794">
                                      <w:marLeft w:val="0"/>
                                      <w:marRight w:val="0"/>
                                      <w:marTop w:val="0"/>
                                      <w:marBottom w:val="0"/>
                                      <w:divBdr>
                                        <w:top w:val="single" w:sz="2" w:space="0" w:color="E5E7EB"/>
                                        <w:left w:val="single" w:sz="2" w:space="12" w:color="E5E7EB"/>
                                        <w:bottom w:val="single" w:sz="2" w:space="0" w:color="E5E7EB"/>
                                        <w:right w:val="single" w:sz="2" w:space="12" w:color="E5E7EB"/>
                                      </w:divBdr>
                                      <w:divsChild>
                                        <w:div w:id="503397892">
                                          <w:marLeft w:val="0"/>
                                          <w:marRight w:val="0"/>
                                          <w:marTop w:val="0"/>
                                          <w:marBottom w:val="0"/>
                                          <w:divBdr>
                                            <w:top w:val="single" w:sz="2" w:space="0" w:color="E5E7EB"/>
                                            <w:left w:val="single" w:sz="2" w:space="0" w:color="E5E7EB"/>
                                            <w:bottom w:val="single" w:sz="2" w:space="0" w:color="E5E7EB"/>
                                            <w:right w:val="single" w:sz="2" w:space="0" w:color="E5E7EB"/>
                                          </w:divBdr>
                                          <w:divsChild>
                                            <w:div w:id="1985429546">
                                              <w:marLeft w:val="0"/>
                                              <w:marRight w:val="0"/>
                                              <w:marTop w:val="0"/>
                                              <w:marBottom w:val="0"/>
                                              <w:divBdr>
                                                <w:top w:val="single" w:sz="2" w:space="0" w:color="E5E7EB"/>
                                                <w:left w:val="single" w:sz="2" w:space="0" w:color="E5E7EB"/>
                                                <w:bottom w:val="single" w:sz="2" w:space="0" w:color="E5E7EB"/>
                                                <w:right w:val="single" w:sz="2" w:space="0" w:color="E5E7EB"/>
                                              </w:divBdr>
                                              <w:divsChild>
                                                <w:div w:id="1712723445">
                                                  <w:marLeft w:val="0"/>
                                                  <w:marRight w:val="0"/>
                                                  <w:marTop w:val="0"/>
                                                  <w:marBottom w:val="0"/>
                                                  <w:divBdr>
                                                    <w:top w:val="single" w:sz="2" w:space="0" w:color="E5E7EB"/>
                                                    <w:left w:val="single" w:sz="2" w:space="0" w:color="E5E7EB"/>
                                                    <w:bottom w:val="single" w:sz="2" w:space="0" w:color="E5E7EB"/>
                                                    <w:right w:val="single" w:sz="2" w:space="0" w:color="E5E7EB"/>
                                                  </w:divBdr>
                                                  <w:divsChild>
                                                    <w:div w:id="1229606920">
                                                      <w:marLeft w:val="0"/>
                                                      <w:marRight w:val="0"/>
                                                      <w:marTop w:val="0"/>
                                                      <w:marBottom w:val="0"/>
                                                      <w:divBdr>
                                                        <w:top w:val="single" w:sz="2" w:space="0" w:color="E5E7EB"/>
                                                        <w:left w:val="single" w:sz="2" w:space="0" w:color="E5E7EB"/>
                                                        <w:bottom w:val="single" w:sz="2" w:space="0" w:color="E5E7EB"/>
                                                        <w:right w:val="single" w:sz="2" w:space="0" w:color="E5E7EB"/>
                                                      </w:divBdr>
                                                      <w:divsChild>
                                                        <w:div w:id="3211569">
                                                          <w:marLeft w:val="0"/>
                                                          <w:marRight w:val="0"/>
                                                          <w:marTop w:val="0"/>
                                                          <w:marBottom w:val="0"/>
                                                          <w:divBdr>
                                                            <w:top w:val="single" w:sz="2" w:space="0" w:color="auto"/>
                                                            <w:left w:val="single" w:sz="2" w:space="0" w:color="auto"/>
                                                            <w:bottom w:val="single" w:sz="2" w:space="0" w:color="auto"/>
                                                            <w:right w:val="single" w:sz="2" w:space="0" w:color="auto"/>
                                                          </w:divBdr>
                                                          <w:divsChild>
                                                            <w:div w:id="1196771677">
                                                              <w:marLeft w:val="0"/>
                                                              <w:marRight w:val="0"/>
                                                              <w:marTop w:val="0"/>
                                                              <w:marBottom w:val="0"/>
                                                              <w:divBdr>
                                                                <w:top w:val="single" w:sz="2" w:space="0" w:color="E5E7EB"/>
                                                                <w:left w:val="single" w:sz="2" w:space="0" w:color="E5E7EB"/>
                                                                <w:bottom w:val="single" w:sz="2" w:space="0" w:color="E5E7EB"/>
                                                                <w:right w:val="single" w:sz="2" w:space="0" w:color="E5E7EB"/>
                                                              </w:divBdr>
                                                              <w:divsChild>
                                                                <w:div w:id="228808078">
                                                                  <w:marLeft w:val="0"/>
                                                                  <w:marRight w:val="0"/>
                                                                  <w:marTop w:val="0"/>
                                                                  <w:marBottom w:val="0"/>
                                                                  <w:divBdr>
                                                                    <w:top w:val="single" w:sz="2" w:space="0" w:color="E5E7EB"/>
                                                                    <w:left w:val="single" w:sz="2" w:space="0" w:color="E5E7EB"/>
                                                                    <w:bottom w:val="single" w:sz="2" w:space="0" w:color="E5E7EB"/>
                                                                    <w:right w:val="single" w:sz="2" w:space="0" w:color="E5E7EB"/>
                                                                  </w:divBdr>
                                                                  <w:divsChild>
                                                                    <w:div w:id="429735734">
                                                                      <w:marLeft w:val="0"/>
                                                                      <w:marRight w:val="0"/>
                                                                      <w:marTop w:val="0"/>
                                                                      <w:marBottom w:val="0"/>
                                                                      <w:divBdr>
                                                                        <w:top w:val="single" w:sz="2" w:space="0" w:color="E5E7EB"/>
                                                                        <w:left w:val="single" w:sz="2" w:space="0" w:color="E5E7EB"/>
                                                                        <w:bottom w:val="single" w:sz="2" w:space="0" w:color="E5E7EB"/>
                                                                        <w:right w:val="single" w:sz="2" w:space="0" w:color="E5E7EB"/>
                                                                      </w:divBdr>
                                                                      <w:divsChild>
                                                                        <w:div w:id="1359040305">
                                                                          <w:marLeft w:val="0"/>
                                                                          <w:marRight w:val="0"/>
                                                                          <w:marTop w:val="0"/>
                                                                          <w:marBottom w:val="0"/>
                                                                          <w:divBdr>
                                                                            <w:top w:val="single" w:sz="2" w:space="0" w:color="E5E7EB"/>
                                                                            <w:left w:val="single" w:sz="2" w:space="0" w:color="E5E7EB"/>
                                                                            <w:bottom w:val="single" w:sz="2" w:space="0" w:color="E5E7EB"/>
                                                                            <w:right w:val="single" w:sz="2" w:space="0" w:color="E5E7EB"/>
                                                                          </w:divBdr>
                                                                          <w:divsChild>
                                                                            <w:div w:id="2041121815">
                                                                              <w:marLeft w:val="0"/>
                                                                              <w:marRight w:val="0"/>
                                                                              <w:marTop w:val="0"/>
                                                                              <w:marBottom w:val="0"/>
                                                                              <w:divBdr>
                                                                                <w:top w:val="single" w:sz="2" w:space="0" w:color="E5E7EB"/>
                                                                                <w:left w:val="single" w:sz="2" w:space="0" w:color="E5E7EB"/>
                                                                                <w:bottom w:val="single" w:sz="2" w:space="0" w:color="E5E7EB"/>
                                                                                <w:right w:val="single" w:sz="2" w:space="0" w:color="E5E7EB"/>
                                                                              </w:divBdr>
                                                                              <w:divsChild>
                                                                                <w:div w:id="16333616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3640626">
          <w:marLeft w:val="0"/>
          <w:marRight w:val="0"/>
          <w:marTop w:val="0"/>
          <w:marBottom w:val="0"/>
          <w:divBdr>
            <w:top w:val="single" w:sz="2" w:space="12" w:color="auto"/>
            <w:left w:val="single" w:sz="2" w:space="12" w:color="auto"/>
            <w:bottom w:val="single" w:sz="2" w:space="12" w:color="auto"/>
            <w:right w:val="single" w:sz="2" w:space="12" w:color="auto"/>
          </w:divBdr>
          <w:divsChild>
            <w:div w:id="799541825">
              <w:marLeft w:val="0"/>
              <w:marRight w:val="0"/>
              <w:marTop w:val="0"/>
              <w:marBottom w:val="0"/>
              <w:divBdr>
                <w:top w:val="single" w:sz="2" w:space="0" w:color="E5E7EB"/>
                <w:left w:val="single" w:sz="2" w:space="0" w:color="E5E7EB"/>
                <w:bottom w:val="single" w:sz="2" w:space="0" w:color="E5E7EB"/>
                <w:right w:val="single" w:sz="2" w:space="0" w:color="E5E7EB"/>
              </w:divBdr>
              <w:divsChild>
                <w:div w:id="559092715">
                  <w:marLeft w:val="0"/>
                  <w:marRight w:val="0"/>
                  <w:marTop w:val="0"/>
                  <w:marBottom w:val="0"/>
                  <w:divBdr>
                    <w:top w:val="single" w:sz="2" w:space="0" w:color="E5E7EB"/>
                    <w:left w:val="single" w:sz="2" w:space="0" w:color="E5E7EB"/>
                    <w:bottom w:val="single" w:sz="2" w:space="0" w:color="E5E7EB"/>
                    <w:right w:val="single" w:sz="2" w:space="0" w:color="E5E7EB"/>
                  </w:divBdr>
                  <w:divsChild>
                    <w:div w:id="15735474">
                      <w:marLeft w:val="0"/>
                      <w:marRight w:val="0"/>
                      <w:marTop w:val="0"/>
                      <w:marBottom w:val="0"/>
                      <w:divBdr>
                        <w:top w:val="single" w:sz="2" w:space="0" w:color="E5E7EB"/>
                        <w:left w:val="single" w:sz="2" w:space="0" w:color="E5E7EB"/>
                        <w:bottom w:val="single" w:sz="2" w:space="0" w:color="E5E7EB"/>
                        <w:right w:val="single" w:sz="2" w:space="0" w:color="E5E7EB"/>
                      </w:divBdr>
                      <w:divsChild>
                        <w:div w:id="182596278">
                          <w:marLeft w:val="0"/>
                          <w:marRight w:val="0"/>
                          <w:marTop w:val="0"/>
                          <w:marBottom w:val="0"/>
                          <w:divBdr>
                            <w:top w:val="single" w:sz="2" w:space="0" w:color="E5E7EB"/>
                            <w:left w:val="single" w:sz="2" w:space="0" w:color="E5E7EB"/>
                            <w:bottom w:val="single" w:sz="2" w:space="0" w:color="E5E7EB"/>
                            <w:right w:val="single" w:sz="2" w:space="0" w:color="E5E7EB"/>
                          </w:divBdr>
                          <w:divsChild>
                            <w:div w:id="1896813943">
                              <w:marLeft w:val="0"/>
                              <w:marRight w:val="0"/>
                              <w:marTop w:val="0"/>
                              <w:marBottom w:val="0"/>
                              <w:divBdr>
                                <w:top w:val="single" w:sz="2" w:space="0" w:color="E5E7EB"/>
                                <w:left w:val="single" w:sz="2" w:space="0" w:color="E5E7EB"/>
                                <w:bottom w:val="single" w:sz="2" w:space="0" w:color="E5E7EB"/>
                                <w:right w:val="single" w:sz="2" w:space="0" w:color="E5E7EB"/>
                              </w:divBdr>
                              <w:divsChild>
                                <w:div w:id="90510210">
                                  <w:marLeft w:val="0"/>
                                  <w:marRight w:val="0"/>
                                  <w:marTop w:val="0"/>
                                  <w:marBottom w:val="0"/>
                                  <w:divBdr>
                                    <w:top w:val="single" w:sz="2" w:space="0" w:color="auto"/>
                                    <w:left w:val="single" w:sz="2" w:space="0" w:color="auto"/>
                                    <w:bottom w:val="single" w:sz="2" w:space="0" w:color="auto"/>
                                    <w:right w:val="single" w:sz="2" w:space="0" w:color="auto"/>
                                  </w:divBdr>
                                  <w:divsChild>
                                    <w:div w:id="1420758037">
                                      <w:marLeft w:val="0"/>
                                      <w:marRight w:val="0"/>
                                      <w:marTop w:val="0"/>
                                      <w:marBottom w:val="0"/>
                                      <w:divBdr>
                                        <w:top w:val="single" w:sz="2" w:space="0" w:color="E5E7EB"/>
                                        <w:left w:val="single" w:sz="2" w:space="0" w:color="E5E7EB"/>
                                        <w:bottom w:val="single" w:sz="2" w:space="0" w:color="E5E7EB"/>
                                        <w:right w:val="single" w:sz="2" w:space="0" w:color="E5E7EB"/>
                                      </w:divBdr>
                                      <w:divsChild>
                                        <w:div w:id="344328822">
                                          <w:marLeft w:val="0"/>
                                          <w:marRight w:val="0"/>
                                          <w:marTop w:val="0"/>
                                          <w:marBottom w:val="0"/>
                                          <w:divBdr>
                                            <w:top w:val="single" w:sz="6" w:space="0" w:color="auto"/>
                                            <w:left w:val="single" w:sz="6" w:space="0" w:color="auto"/>
                                            <w:bottom w:val="single" w:sz="6" w:space="0" w:color="auto"/>
                                            <w:right w:val="single" w:sz="6" w:space="0" w:color="auto"/>
                                          </w:divBdr>
                                          <w:divsChild>
                                            <w:div w:id="1362512802">
                                              <w:marLeft w:val="0"/>
                                              <w:marRight w:val="0"/>
                                              <w:marTop w:val="0"/>
                                              <w:marBottom w:val="0"/>
                                              <w:divBdr>
                                                <w:top w:val="single" w:sz="2" w:space="0" w:color="E5E7EB"/>
                                                <w:left w:val="single" w:sz="2" w:space="0" w:color="E5E7EB"/>
                                                <w:bottom w:val="single" w:sz="2" w:space="0" w:color="E5E7EB"/>
                                                <w:right w:val="single" w:sz="2" w:space="0" w:color="E5E7EB"/>
                                              </w:divBdr>
                                              <w:divsChild>
                                                <w:div w:id="21057661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1393967490">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26406138">
      <w:bodyDiv w:val="1"/>
      <w:marLeft w:val="0"/>
      <w:marRight w:val="0"/>
      <w:marTop w:val="0"/>
      <w:marBottom w:val="0"/>
      <w:divBdr>
        <w:top w:val="none" w:sz="0" w:space="0" w:color="auto"/>
        <w:left w:val="none" w:sz="0" w:space="0" w:color="auto"/>
        <w:bottom w:val="none" w:sz="0" w:space="0" w:color="auto"/>
        <w:right w:val="none" w:sz="0" w:space="0" w:color="auto"/>
      </w:divBdr>
    </w:div>
    <w:div w:id="1528443512">
      <w:bodyDiv w:val="1"/>
      <w:marLeft w:val="0"/>
      <w:marRight w:val="0"/>
      <w:marTop w:val="0"/>
      <w:marBottom w:val="0"/>
      <w:divBdr>
        <w:top w:val="none" w:sz="0" w:space="0" w:color="auto"/>
        <w:left w:val="none" w:sz="0" w:space="0" w:color="auto"/>
        <w:bottom w:val="none" w:sz="0" w:space="0" w:color="auto"/>
        <w:right w:val="none" w:sz="0" w:space="0" w:color="auto"/>
      </w:divBdr>
      <w:divsChild>
        <w:div w:id="301814939">
          <w:marLeft w:val="0"/>
          <w:marRight w:val="0"/>
          <w:marTop w:val="0"/>
          <w:marBottom w:val="0"/>
          <w:divBdr>
            <w:top w:val="none" w:sz="0" w:space="0" w:color="auto"/>
            <w:left w:val="none" w:sz="0" w:space="0" w:color="auto"/>
            <w:bottom w:val="none" w:sz="0" w:space="0" w:color="auto"/>
            <w:right w:val="none" w:sz="0" w:space="0" w:color="auto"/>
          </w:divBdr>
          <w:divsChild>
            <w:div w:id="1757096870">
              <w:marLeft w:val="0"/>
              <w:marRight w:val="0"/>
              <w:marTop w:val="0"/>
              <w:marBottom w:val="0"/>
              <w:divBdr>
                <w:top w:val="none" w:sz="0" w:space="0" w:color="auto"/>
                <w:left w:val="none" w:sz="0" w:space="0" w:color="auto"/>
                <w:bottom w:val="none" w:sz="0" w:space="0" w:color="auto"/>
                <w:right w:val="none" w:sz="0" w:space="0" w:color="auto"/>
              </w:divBdr>
              <w:divsChild>
                <w:div w:id="935359095">
                  <w:marLeft w:val="0"/>
                  <w:marRight w:val="0"/>
                  <w:marTop w:val="0"/>
                  <w:marBottom w:val="0"/>
                  <w:divBdr>
                    <w:top w:val="none" w:sz="0" w:space="0" w:color="auto"/>
                    <w:left w:val="none" w:sz="0" w:space="0" w:color="auto"/>
                    <w:bottom w:val="none" w:sz="0" w:space="0" w:color="auto"/>
                    <w:right w:val="none" w:sz="0" w:space="0" w:color="auto"/>
                  </w:divBdr>
                  <w:divsChild>
                    <w:div w:id="1038974012">
                      <w:marLeft w:val="0"/>
                      <w:marRight w:val="0"/>
                      <w:marTop w:val="0"/>
                      <w:marBottom w:val="0"/>
                      <w:divBdr>
                        <w:top w:val="none" w:sz="0" w:space="0" w:color="auto"/>
                        <w:left w:val="none" w:sz="0" w:space="0" w:color="auto"/>
                        <w:bottom w:val="none" w:sz="0" w:space="0" w:color="auto"/>
                        <w:right w:val="none" w:sz="0" w:space="0" w:color="auto"/>
                      </w:divBdr>
                      <w:divsChild>
                        <w:div w:id="1455172149">
                          <w:marLeft w:val="0"/>
                          <w:marRight w:val="0"/>
                          <w:marTop w:val="0"/>
                          <w:marBottom w:val="0"/>
                          <w:divBdr>
                            <w:top w:val="none" w:sz="0" w:space="0" w:color="auto"/>
                            <w:left w:val="none" w:sz="0" w:space="0" w:color="auto"/>
                            <w:bottom w:val="none" w:sz="0" w:space="0" w:color="auto"/>
                            <w:right w:val="none" w:sz="0" w:space="0" w:color="auto"/>
                          </w:divBdr>
                          <w:divsChild>
                            <w:div w:id="382482178">
                              <w:marLeft w:val="0"/>
                              <w:marRight w:val="0"/>
                              <w:marTop w:val="0"/>
                              <w:marBottom w:val="0"/>
                              <w:divBdr>
                                <w:top w:val="none" w:sz="0" w:space="0" w:color="auto"/>
                                <w:left w:val="none" w:sz="0" w:space="0" w:color="auto"/>
                                <w:bottom w:val="none" w:sz="0" w:space="0" w:color="auto"/>
                                <w:right w:val="none" w:sz="0" w:space="0" w:color="auto"/>
                              </w:divBdr>
                              <w:divsChild>
                                <w:div w:id="1033725162">
                                  <w:marLeft w:val="0"/>
                                  <w:marRight w:val="0"/>
                                  <w:marTop w:val="0"/>
                                  <w:marBottom w:val="0"/>
                                  <w:divBdr>
                                    <w:top w:val="none" w:sz="0" w:space="0" w:color="auto"/>
                                    <w:left w:val="none" w:sz="0" w:space="0" w:color="auto"/>
                                    <w:bottom w:val="none" w:sz="0" w:space="0" w:color="auto"/>
                                    <w:right w:val="none" w:sz="0" w:space="0" w:color="auto"/>
                                  </w:divBdr>
                                  <w:divsChild>
                                    <w:div w:id="1793160542">
                                      <w:marLeft w:val="0"/>
                                      <w:marRight w:val="0"/>
                                      <w:marTop w:val="0"/>
                                      <w:marBottom w:val="0"/>
                                      <w:divBdr>
                                        <w:top w:val="none" w:sz="0" w:space="0" w:color="auto"/>
                                        <w:left w:val="none" w:sz="0" w:space="0" w:color="auto"/>
                                        <w:bottom w:val="none" w:sz="0" w:space="0" w:color="auto"/>
                                        <w:right w:val="none" w:sz="0" w:space="0" w:color="auto"/>
                                      </w:divBdr>
                                      <w:divsChild>
                                        <w:div w:id="389235025">
                                          <w:marLeft w:val="0"/>
                                          <w:marRight w:val="0"/>
                                          <w:marTop w:val="0"/>
                                          <w:marBottom w:val="0"/>
                                          <w:divBdr>
                                            <w:top w:val="none" w:sz="0" w:space="0" w:color="auto"/>
                                            <w:left w:val="none" w:sz="0" w:space="0" w:color="auto"/>
                                            <w:bottom w:val="none" w:sz="0" w:space="0" w:color="auto"/>
                                            <w:right w:val="none" w:sz="0" w:space="0" w:color="auto"/>
                                          </w:divBdr>
                                          <w:divsChild>
                                            <w:div w:id="2004820117">
                                              <w:marLeft w:val="0"/>
                                              <w:marRight w:val="0"/>
                                              <w:marTop w:val="0"/>
                                              <w:marBottom w:val="0"/>
                                              <w:divBdr>
                                                <w:top w:val="none" w:sz="0" w:space="0" w:color="auto"/>
                                                <w:left w:val="none" w:sz="0" w:space="0" w:color="auto"/>
                                                <w:bottom w:val="none" w:sz="0" w:space="0" w:color="auto"/>
                                                <w:right w:val="none" w:sz="0" w:space="0" w:color="auto"/>
                                              </w:divBdr>
                                              <w:divsChild>
                                                <w:div w:id="769855068">
                                                  <w:marLeft w:val="0"/>
                                                  <w:marRight w:val="0"/>
                                                  <w:marTop w:val="0"/>
                                                  <w:marBottom w:val="0"/>
                                                  <w:divBdr>
                                                    <w:top w:val="none" w:sz="0" w:space="0" w:color="auto"/>
                                                    <w:left w:val="none" w:sz="0" w:space="0" w:color="auto"/>
                                                    <w:bottom w:val="none" w:sz="0" w:space="0" w:color="auto"/>
                                                    <w:right w:val="none" w:sz="0" w:space="0" w:color="auto"/>
                                                  </w:divBdr>
                                                  <w:divsChild>
                                                    <w:div w:id="780762035">
                                                      <w:marLeft w:val="0"/>
                                                      <w:marRight w:val="0"/>
                                                      <w:marTop w:val="0"/>
                                                      <w:marBottom w:val="0"/>
                                                      <w:divBdr>
                                                        <w:top w:val="none" w:sz="0" w:space="0" w:color="auto"/>
                                                        <w:left w:val="none" w:sz="0" w:space="0" w:color="auto"/>
                                                        <w:bottom w:val="none" w:sz="0" w:space="0" w:color="auto"/>
                                                        <w:right w:val="none" w:sz="0" w:space="0" w:color="auto"/>
                                                      </w:divBdr>
                                                      <w:divsChild>
                                                        <w:div w:id="7321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3256356">
          <w:marLeft w:val="0"/>
          <w:marRight w:val="0"/>
          <w:marTop w:val="0"/>
          <w:marBottom w:val="0"/>
          <w:divBdr>
            <w:top w:val="none" w:sz="0" w:space="0" w:color="auto"/>
            <w:left w:val="none" w:sz="0" w:space="0" w:color="auto"/>
            <w:bottom w:val="none" w:sz="0" w:space="0" w:color="auto"/>
            <w:right w:val="none" w:sz="0" w:space="0" w:color="auto"/>
          </w:divBdr>
          <w:divsChild>
            <w:div w:id="1687704910">
              <w:marLeft w:val="0"/>
              <w:marRight w:val="0"/>
              <w:marTop w:val="0"/>
              <w:marBottom w:val="0"/>
              <w:divBdr>
                <w:top w:val="none" w:sz="0" w:space="0" w:color="auto"/>
                <w:left w:val="none" w:sz="0" w:space="0" w:color="auto"/>
                <w:bottom w:val="none" w:sz="0" w:space="0" w:color="auto"/>
                <w:right w:val="none" w:sz="0" w:space="0" w:color="auto"/>
              </w:divBdr>
              <w:divsChild>
                <w:div w:id="157037307">
                  <w:marLeft w:val="0"/>
                  <w:marRight w:val="0"/>
                  <w:marTop w:val="0"/>
                  <w:marBottom w:val="0"/>
                  <w:divBdr>
                    <w:top w:val="none" w:sz="0" w:space="0" w:color="auto"/>
                    <w:left w:val="none" w:sz="0" w:space="0" w:color="auto"/>
                    <w:bottom w:val="none" w:sz="0" w:space="0" w:color="auto"/>
                    <w:right w:val="none" w:sz="0" w:space="0" w:color="auto"/>
                  </w:divBdr>
                  <w:divsChild>
                    <w:div w:id="182808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69937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0955231">
      <w:bodyDiv w:val="1"/>
      <w:marLeft w:val="0"/>
      <w:marRight w:val="0"/>
      <w:marTop w:val="0"/>
      <w:marBottom w:val="0"/>
      <w:divBdr>
        <w:top w:val="none" w:sz="0" w:space="0" w:color="auto"/>
        <w:left w:val="none" w:sz="0" w:space="0" w:color="auto"/>
        <w:bottom w:val="none" w:sz="0" w:space="0" w:color="auto"/>
        <w:right w:val="none" w:sz="0" w:space="0" w:color="auto"/>
      </w:divBdr>
    </w:div>
    <w:div w:id="1749693114">
      <w:bodyDiv w:val="1"/>
      <w:marLeft w:val="0"/>
      <w:marRight w:val="0"/>
      <w:marTop w:val="0"/>
      <w:marBottom w:val="0"/>
      <w:divBdr>
        <w:top w:val="none" w:sz="0" w:space="0" w:color="auto"/>
        <w:left w:val="none" w:sz="0" w:space="0" w:color="auto"/>
        <w:bottom w:val="none" w:sz="0" w:space="0" w:color="auto"/>
        <w:right w:val="none" w:sz="0" w:space="0" w:color="auto"/>
      </w:divBdr>
    </w:div>
    <w:div w:id="1788229597">
      <w:bodyDiv w:val="1"/>
      <w:marLeft w:val="0"/>
      <w:marRight w:val="0"/>
      <w:marTop w:val="0"/>
      <w:marBottom w:val="0"/>
      <w:divBdr>
        <w:top w:val="none" w:sz="0" w:space="0" w:color="auto"/>
        <w:left w:val="none" w:sz="0" w:space="0" w:color="auto"/>
        <w:bottom w:val="none" w:sz="0" w:space="0" w:color="auto"/>
        <w:right w:val="none" w:sz="0" w:space="0" w:color="auto"/>
      </w:divBdr>
      <w:divsChild>
        <w:div w:id="367145623">
          <w:marLeft w:val="0"/>
          <w:marRight w:val="0"/>
          <w:marTop w:val="0"/>
          <w:marBottom w:val="0"/>
          <w:divBdr>
            <w:top w:val="none" w:sz="0" w:space="0" w:color="auto"/>
            <w:left w:val="none" w:sz="0" w:space="0" w:color="auto"/>
            <w:bottom w:val="none" w:sz="0" w:space="0" w:color="auto"/>
            <w:right w:val="none" w:sz="0" w:space="0" w:color="auto"/>
          </w:divBdr>
          <w:divsChild>
            <w:div w:id="2033148148">
              <w:marLeft w:val="0"/>
              <w:marRight w:val="0"/>
              <w:marTop w:val="0"/>
              <w:marBottom w:val="0"/>
              <w:divBdr>
                <w:top w:val="none" w:sz="0" w:space="0" w:color="auto"/>
                <w:left w:val="none" w:sz="0" w:space="0" w:color="auto"/>
                <w:bottom w:val="none" w:sz="0" w:space="0" w:color="auto"/>
                <w:right w:val="none" w:sz="0" w:space="0" w:color="auto"/>
              </w:divBdr>
              <w:divsChild>
                <w:div w:id="855391022">
                  <w:marLeft w:val="0"/>
                  <w:marRight w:val="0"/>
                  <w:marTop w:val="0"/>
                  <w:marBottom w:val="0"/>
                  <w:divBdr>
                    <w:top w:val="none" w:sz="0" w:space="0" w:color="auto"/>
                    <w:left w:val="none" w:sz="0" w:space="0" w:color="auto"/>
                    <w:bottom w:val="none" w:sz="0" w:space="0" w:color="auto"/>
                    <w:right w:val="none" w:sz="0" w:space="0" w:color="auto"/>
                  </w:divBdr>
                  <w:divsChild>
                    <w:div w:id="59376368">
                      <w:marLeft w:val="0"/>
                      <w:marRight w:val="0"/>
                      <w:marTop w:val="0"/>
                      <w:marBottom w:val="0"/>
                      <w:divBdr>
                        <w:top w:val="none" w:sz="0" w:space="0" w:color="auto"/>
                        <w:left w:val="none" w:sz="0" w:space="0" w:color="auto"/>
                        <w:bottom w:val="none" w:sz="0" w:space="0" w:color="auto"/>
                        <w:right w:val="none" w:sz="0" w:space="0" w:color="auto"/>
                      </w:divBdr>
                      <w:divsChild>
                        <w:div w:id="1623342368">
                          <w:marLeft w:val="0"/>
                          <w:marRight w:val="0"/>
                          <w:marTop w:val="0"/>
                          <w:marBottom w:val="0"/>
                          <w:divBdr>
                            <w:top w:val="none" w:sz="0" w:space="0" w:color="auto"/>
                            <w:left w:val="none" w:sz="0" w:space="0" w:color="auto"/>
                            <w:bottom w:val="none" w:sz="0" w:space="0" w:color="auto"/>
                            <w:right w:val="none" w:sz="0" w:space="0" w:color="auto"/>
                          </w:divBdr>
                          <w:divsChild>
                            <w:div w:id="421144788">
                              <w:marLeft w:val="0"/>
                              <w:marRight w:val="0"/>
                              <w:marTop w:val="0"/>
                              <w:marBottom w:val="0"/>
                              <w:divBdr>
                                <w:top w:val="none" w:sz="0" w:space="0" w:color="auto"/>
                                <w:left w:val="none" w:sz="0" w:space="0" w:color="auto"/>
                                <w:bottom w:val="none" w:sz="0" w:space="0" w:color="auto"/>
                                <w:right w:val="none" w:sz="0" w:space="0" w:color="auto"/>
                              </w:divBdr>
                              <w:divsChild>
                                <w:div w:id="1198154412">
                                  <w:marLeft w:val="0"/>
                                  <w:marRight w:val="0"/>
                                  <w:marTop w:val="0"/>
                                  <w:marBottom w:val="0"/>
                                  <w:divBdr>
                                    <w:top w:val="none" w:sz="0" w:space="0" w:color="auto"/>
                                    <w:left w:val="none" w:sz="0" w:space="0" w:color="auto"/>
                                    <w:bottom w:val="none" w:sz="0" w:space="0" w:color="auto"/>
                                    <w:right w:val="none" w:sz="0" w:space="0" w:color="auto"/>
                                  </w:divBdr>
                                  <w:divsChild>
                                    <w:div w:id="1279483942">
                                      <w:marLeft w:val="0"/>
                                      <w:marRight w:val="0"/>
                                      <w:marTop w:val="0"/>
                                      <w:marBottom w:val="0"/>
                                      <w:divBdr>
                                        <w:top w:val="none" w:sz="0" w:space="0" w:color="auto"/>
                                        <w:left w:val="none" w:sz="0" w:space="0" w:color="auto"/>
                                        <w:bottom w:val="none" w:sz="0" w:space="0" w:color="auto"/>
                                        <w:right w:val="none" w:sz="0" w:space="0" w:color="auto"/>
                                      </w:divBdr>
                                      <w:divsChild>
                                        <w:div w:id="831919701">
                                          <w:marLeft w:val="0"/>
                                          <w:marRight w:val="0"/>
                                          <w:marTop w:val="0"/>
                                          <w:marBottom w:val="0"/>
                                          <w:divBdr>
                                            <w:top w:val="none" w:sz="0" w:space="0" w:color="auto"/>
                                            <w:left w:val="none" w:sz="0" w:space="0" w:color="auto"/>
                                            <w:bottom w:val="none" w:sz="0" w:space="0" w:color="auto"/>
                                            <w:right w:val="none" w:sz="0" w:space="0" w:color="auto"/>
                                          </w:divBdr>
                                          <w:divsChild>
                                            <w:div w:id="799569933">
                                              <w:marLeft w:val="0"/>
                                              <w:marRight w:val="0"/>
                                              <w:marTop w:val="0"/>
                                              <w:marBottom w:val="0"/>
                                              <w:divBdr>
                                                <w:top w:val="none" w:sz="0" w:space="0" w:color="auto"/>
                                                <w:left w:val="none" w:sz="0" w:space="0" w:color="auto"/>
                                                <w:bottom w:val="none" w:sz="0" w:space="0" w:color="auto"/>
                                                <w:right w:val="none" w:sz="0" w:space="0" w:color="auto"/>
                                              </w:divBdr>
                                              <w:divsChild>
                                                <w:div w:id="1700935201">
                                                  <w:marLeft w:val="0"/>
                                                  <w:marRight w:val="0"/>
                                                  <w:marTop w:val="0"/>
                                                  <w:marBottom w:val="0"/>
                                                  <w:divBdr>
                                                    <w:top w:val="none" w:sz="0" w:space="0" w:color="auto"/>
                                                    <w:left w:val="none" w:sz="0" w:space="0" w:color="auto"/>
                                                    <w:bottom w:val="none" w:sz="0" w:space="0" w:color="auto"/>
                                                    <w:right w:val="none" w:sz="0" w:space="0" w:color="auto"/>
                                                  </w:divBdr>
                                                  <w:divsChild>
                                                    <w:div w:id="243875744">
                                                      <w:marLeft w:val="0"/>
                                                      <w:marRight w:val="0"/>
                                                      <w:marTop w:val="0"/>
                                                      <w:marBottom w:val="0"/>
                                                      <w:divBdr>
                                                        <w:top w:val="none" w:sz="0" w:space="0" w:color="auto"/>
                                                        <w:left w:val="none" w:sz="0" w:space="0" w:color="auto"/>
                                                        <w:bottom w:val="none" w:sz="0" w:space="0" w:color="auto"/>
                                                        <w:right w:val="none" w:sz="0" w:space="0" w:color="auto"/>
                                                      </w:divBdr>
                                                      <w:divsChild>
                                                        <w:div w:id="54090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2833468">
          <w:marLeft w:val="0"/>
          <w:marRight w:val="0"/>
          <w:marTop w:val="0"/>
          <w:marBottom w:val="0"/>
          <w:divBdr>
            <w:top w:val="none" w:sz="0" w:space="0" w:color="auto"/>
            <w:left w:val="none" w:sz="0" w:space="0" w:color="auto"/>
            <w:bottom w:val="none" w:sz="0" w:space="0" w:color="auto"/>
            <w:right w:val="none" w:sz="0" w:space="0" w:color="auto"/>
          </w:divBdr>
          <w:divsChild>
            <w:div w:id="2125691205">
              <w:marLeft w:val="0"/>
              <w:marRight w:val="0"/>
              <w:marTop w:val="0"/>
              <w:marBottom w:val="0"/>
              <w:divBdr>
                <w:top w:val="none" w:sz="0" w:space="0" w:color="auto"/>
                <w:left w:val="none" w:sz="0" w:space="0" w:color="auto"/>
                <w:bottom w:val="none" w:sz="0" w:space="0" w:color="auto"/>
                <w:right w:val="none" w:sz="0" w:space="0" w:color="auto"/>
              </w:divBdr>
              <w:divsChild>
                <w:div w:id="1485973623">
                  <w:marLeft w:val="0"/>
                  <w:marRight w:val="0"/>
                  <w:marTop w:val="0"/>
                  <w:marBottom w:val="0"/>
                  <w:divBdr>
                    <w:top w:val="none" w:sz="0" w:space="0" w:color="auto"/>
                    <w:left w:val="none" w:sz="0" w:space="0" w:color="auto"/>
                    <w:bottom w:val="none" w:sz="0" w:space="0" w:color="auto"/>
                    <w:right w:val="none" w:sz="0" w:space="0" w:color="auto"/>
                  </w:divBdr>
                  <w:divsChild>
                    <w:div w:id="163991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425046">
      <w:bodyDiv w:val="1"/>
      <w:marLeft w:val="0"/>
      <w:marRight w:val="0"/>
      <w:marTop w:val="0"/>
      <w:marBottom w:val="0"/>
      <w:divBdr>
        <w:top w:val="none" w:sz="0" w:space="0" w:color="auto"/>
        <w:left w:val="none" w:sz="0" w:space="0" w:color="auto"/>
        <w:bottom w:val="none" w:sz="0" w:space="0" w:color="auto"/>
        <w:right w:val="none" w:sz="0" w:space="0" w:color="auto"/>
      </w:divBdr>
    </w:div>
    <w:div w:id="1820220069">
      <w:bodyDiv w:val="1"/>
      <w:marLeft w:val="0"/>
      <w:marRight w:val="0"/>
      <w:marTop w:val="0"/>
      <w:marBottom w:val="0"/>
      <w:divBdr>
        <w:top w:val="none" w:sz="0" w:space="0" w:color="auto"/>
        <w:left w:val="none" w:sz="0" w:space="0" w:color="auto"/>
        <w:bottom w:val="none" w:sz="0" w:space="0" w:color="auto"/>
        <w:right w:val="none" w:sz="0" w:space="0" w:color="auto"/>
      </w:divBdr>
      <w:divsChild>
        <w:div w:id="1734353965">
          <w:marLeft w:val="0"/>
          <w:marRight w:val="0"/>
          <w:marTop w:val="0"/>
          <w:marBottom w:val="0"/>
          <w:divBdr>
            <w:top w:val="none" w:sz="0" w:space="0" w:color="auto"/>
            <w:left w:val="none" w:sz="0" w:space="0" w:color="auto"/>
            <w:bottom w:val="none" w:sz="0" w:space="0" w:color="auto"/>
            <w:right w:val="none" w:sz="0" w:space="0" w:color="auto"/>
          </w:divBdr>
          <w:divsChild>
            <w:div w:id="246496443">
              <w:marLeft w:val="0"/>
              <w:marRight w:val="0"/>
              <w:marTop w:val="0"/>
              <w:marBottom w:val="0"/>
              <w:divBdr>
                <w:top w:val="none" w:sz="0" w:space="0" w:color="auto"/>
                <w:left w:val="none" w:sz="0" w:space="0" w:color="auto"/>
                <w:bottom w:val="none" w:sz="0" w:space="0" w:color="auto"/>
                <w:right w:val="none" w:sz="0" w:space="0" w:color="auto"/>
              </w:divBdr>
              <w:divsChild>
                <w:div w:id="171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1067525">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9334762">
      <w:bodyDiv w:val="1"/>
      <w:marLeft w:val="0"/>
      <w:marRight w:val="0"/>
      <w:marTop w:val="0"/>
      <w:marBottom w:val="0"/>
      <w:divBdr>
        <w:top w:val="none" w:sz="0" w:space="0" w:color="auto"/>
        <w:left w:val="none" w:sz="0" w:space="0" w:color="auto"/>
        <w:bottom w:val="none" w:sz="0" w:space="0" w:color="auto"/>
        <w:right w:val="none" w:sz="0" w:space="0" w:color="auto"/>
      </w:divBdr>
      <w:divsChild>
        <w:div w:id="357124033">
          <w:marLeft w:val="0"/>
          <w:marRight w:val="0"/>
          <w:marTop w:val="0"/>
          <w:marBottom w:val="0"/>
          <w:divBdr>
            <w:top w:val="none" w:sz="0" w:space="0" w:color="auto"/>
            <w:left w:val="none" w:sz="0" w:space="0" w:color="auto"/>
            <w:bottom w:val="none" w:sz="0" w:space="0" w:color="auto"/>
            <w:right w:val="none" w:sz="0" w:space="0" w:color="auto"/>
          </w:divBdr>
          <w:divsChild>
            <w:div w:id="1274436728">
              <w:marLeft w:val="0"/>
              <w:marRight w:val="0"/>
              <w:marTop w:val="0"/>
              <w:marBottom w:val="0"/>
              <w:divBdr>
                <w:top w:val="none" w:sz="0" w:space="0" w:color="auto"/>
                <w:left w:val="none" w:sz="0" w:space="0" w:color="auto"/>
                <w:bottom w:val="none" w:sz="0" w:space="0" w:color="auto"/>
                <w:right w:val="none" w:sz="0" w:space="0" w:color="auto"/>
              </w:divBdr>
              <w:divsChild>
                <w:div w:id="1664813112">
                  <w:marLeft w:val="0"/>
                  <w:marRight w:val="0"/>
                  <w:marTop w:val="0"/>
                  <w:marBottom w:val="0"/>
                  <w:divBdr>
                    <w:top w:val="none" w:sz="0" w:space="0" w:color="auto"/>
                    <w:left w:val="none" w:sz="0" w:space="0" w:color="auto"/>
                    <w:bottom w:val="none" w:sz="0" w:space="0" w:color="auto"/>
                    <w:right w:val="none" w:sz="0" w:space="0" w:color="auto"/>
                  </w:divBdr>
                  <w:divsChild>
                    <w:div w:id="454714214">
                      <w:marLeft w:val="0"/>
                      <w:marRight w:val="0"/>
                      <w:marTop w:val="0"/>
                      <w:marBottom w:val="0"/>
                      <w:divBdr>
                        <w:top w:val="none" w:sz="0" w:space="0" w:color="auto"/>
                        <w:left w:val="none" w:sz="0" w:space="0" w:color="auto"/>
                        <w:bottom w:val="none" w:sz="0" w:space="0" w:color="auto"/>
                        <w:right w:val="none" w:sz="0" w:space="0" w:color="auto"/>
                      </w:divBdr>
                      <w:divsChild>
                        <w:div w:id="487480170">
                          <w:marLeft w:val="0"/>
                          <w:marRight w:val="0"/>
                          <w:marTop w:val="0"/>
                          <w:marBottom w:val="0"/>
                          <w:divBdr>
                            <w:top w:val="none" w:sz="0" w:space="0" w:color="auto"/>
                            <w:left w:val="none" w:sz="0" w:space="0" w:color="auto"/>
                            <w:bottom w:val="none" w:sz="0" w:space="0" w:color="auto"/>
                            <w:right w:val="none" w:sz="0" w:space="0" w:color="auto"/>
                          </w:divBdr>
                          <w:divsChild>
                            <w:div w:id="115295991">
                              <w:marLeft w:val="0"/>
                              <w:marRight w:val="0"/>
                              <w:marTop w:val="0"/>
                              <w:marBottom w:val="0"/>
                              <w:divBdr>
                                <w:top w:val="none" w:sz="0" w:space="0" w:color="auto"/>
                                <w:left w:val="none" w:sz="0" w:space="0" w:color="auto"/>
                                <w:bottom w:val="none" w:sz="0" w:space="0" w:color="auto"/>
                                <w:right w:val="none" w:sz="0" w:space="0" w:color="auto"/>
                              </w:divBdr>
                              <w:divsChild>
                                <w:div w:id="1073314484">
                                  <w:marLeft w:val="0"/>
                                  <w:marRight w:val="0"/>
                                  <w:marTop w:val="0"/>
                                  <w:marBottom w:val="0"/>
                                  <w:divBdr>
                                    <w:top w:val="none" w:sz="0" w:space="0" w:color="auto"/>
                                    <w:left w:val="none" w:sz="0" w:space="0" w:color="auto"/>
                                    <w:bottom w:val="none" w:sz="0" w:space="0" w:color="auto"/>
                                    <w:right w:val="none" w:sz="0" w:space="0" w:color="auto"/>
                                  </w:divBdr>
                                  <w:divsChild>
                                    <w:div w:id="697581821">
                                      <w:marLeft w:val="0"/>
                                      <w:marRight w:val="0"/>
                                      <w:marTop w:val="0"/>
                                      <w:marBottom w:val="0"/>
                                      <w:divBdr>
                                        <w:top w:val="none" w:sz="0" w:space="0" w:color="auto"/>
                                        <w:left w:val="none" w:sz="0" w:space="0" w:color="auto"/>
                                        <w:bottom w:val="none" w:sz="0" w:space="0" w:color="auto"/>
                                        <w:right w:val="none" w:sz="0" w:space="0" w:color="auto"/>
                                      </w:divBdr>
                                      <w:divsChild>
                                        <w:div w:id="1188981849">
                                          <w:marLeft w:val="0"/>
                                          <w:marRight w:val="0"/>
                                          <w:marTop w:val="0"/>
                                          <w:marBottom w:val="0"/>
                                          <w:divBdr>
                                            <w:top w:val="none" w:sz="0" w:space="0" w:color="auto"/>
                                            <w:left w:val="none" w:sz="0" w:space="0" w:color="auto"/>
                                            <w:bottom w:val="none" w:sz="0" w:space="0" w:color="auto"/>
                                            <w:right w:val="none" w:sz="0" w:space="0" w:color="auto"/>
                                          </w:divBdr>
                                          <w:divsChild>
                                            <w:div w:id="56779935">
                                              <w:marLeft w:val="0"/>
                                              <w:marRight w:val="0"/>
                                              <w:marTop w:val="0"/>
                                              <w:marBottom w:val="0"/>
                                              <w:divBdr>
                                                <w:top w:val="none" w:sz="0" w:space="0" w:color="auto"/>
                                                <w:left w:val="none" w:sz="0" w:space="0" w:color="auto"/>
                                                <w:bottom w:val="none" w:sz="0" w:space="0" w:color="auto"/>
                                                <w:right w:val="none" w:sz="0" w:space="0" w:color="auto"/>
                                              </w:divBdr>
                                              <w:divsChild>
                                                <w:div w:id="1664427875">
                                                  <w:marLeft w:val="0"/>
                                                  <w:marRight w:val="0"/>
                                                  <w:marTop w:val="0"/>
                                                  <w:marBottom w:val="0"/>
                                                  <w:divBdr>
                                                    <w:top w:val="none" w:sz="0" w:space="0" w:color="auto"/>
                                                    <w:left w:val="none" w:sz="0" w:space="0" w:color="auto"/>
                                                    <w:bottom w:val="none" w:sz="0" w:space="0" w:color="auto"/>
                                                    <w:right w:val="none" w:sz="0" w:space="0" w:color="auto"/>
                                                  </w:divBdr>
                                                  <w:divsChild>
                                                    <w:div w:id="854616050">
                                                      <w:marLeft w:val="0"/>
                                                      <w:marRight w:val="0"/>
                                                      <w:marTop w:val="0"/>
                                                      <w:marBottom w:val="0"/>
                                                      <w:divBdr>
                                                        <w:top w:val="none" w:sz="0" w:space="0" w:color="auto"/>
                                                        <w:left w:val="none" w:sz="0" w:space="0" w:color="auto"/>
                                                        <w:bottom w:val="none" w:sz="0" w:space="0" w:color="auto"/>
                                                        <w:right w:val="none" w:sz="0" w:space="0" w:color="auto"/>
                                                      </w:divBdr>
                                                      <w:divsChild>
                                                        <w:div w:id="86698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237044">
          <w:marLeft w:val="0"/>
          <w:marRight w:val="0"/>
          <w:marTop w:val="0"/>
          <w:marBottom w:val="0"/>
          <w:divBdr>
            <w:top w:val="none" w:sz="0" w:space="0" w:color="auto"/>
            <w:left w:val="none" w:sz="0" w:space="0" w:color="auto"/>
            <w:bottom w:val="none" w:sz="0" w:space="0" w:color="auto"/>
            <w:right w:val="none" w:sz="0" w:space="0" w:color="auto"/>
          </w:divBdr>
          <w:divsChild>
            <w:div w:id="294264019">
              <w:marLeft w:val="0"/>
              <w:marRight w:val="0"/>
              <w:marTop w:val="0"/>
              <w:marBottom w:val="0"/>
              <w:divBdr>
                <w:top w:val="none" w:sz="0" w:space="0" w:color="auto"/>
                <w:left w:val="none" w:sz="0" w:space="0" w:color="auto"/>
                <w:bottom w:val="none" w:sz="0" w:space="0" w:color="auto"/>
                <w:right w:val="none" w:sz="0" w:space="0" w:color="auto"/>
              </w:divBdr>
              <w:divsChild>
                <w:div w:id="869759545">
                  <w:marLeft w:val="0"/>
                  <w:marRight w:val="0"/>
                  <w:marTop w:val="0"/>
                  <w:marBottom w:val="0"/>
                  <w:divBdr>
                    <w:top w:val="none" w:sz="0" w:space="0" w:color="auto"/>
                    <w:left w:val="none" w:sz="0" w:space="0" w:color="auto"/>
                    <w:bottom w:val="none" w:sz="0" w:space="0" w:color="auto"/>
                    <w:right w:val="none" w:sz="0" w:space="0" w:color="auto"/>
                  </w:divBdr>
                  <w:divsChild>
                    <w:div w:id="109867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656640">
      <w:bodyDiv w:val="1"/>
      <w:marLeft w:val="0"/>
      <w:marRight w:val="0"/>
      <w:marTop w:val="0"/>
      <w:marBottom w:val="0"/>
      <w:divBdr>
        <w:top w:val="none" w:sz="0" w:space="0" w:color="auto"/>
        <w:left w:val="none" w:sz="0" w:space="0" w:color="auto"/>
        <w:bottom w:val="none" w:sz="0" w:space="0" w:color="auto"/>
        <w:right w:val="none" w:sz="0" w:space="0" w:color="auto"/>
      </w:divBdr>
    </w:div>
    <w:div w:id="2115708683">
      <w:bodyDiv w:val="1"/>
      <w:marLeft w:val="0"/>
      <w:marRight w:val="0"/>
      <w:marTop w:val="0"/>
      <w:marBottom w:val="0"/>
      <w:divBdr>
        <w:top w:val="none" w:sz="0" w:space="0" w:color="auto"/>
        <w:left w:val="none" w:sz="0" w:space="0" w:color="auto"/>
        <w:bottom w:val="none" w:sz="0" w:space="0" w:color="auto"/>
        <w:right w:val="none" w:sz="0" w:space="0" w:color="auto"/>
      </w:divBdr>
    </w:div>
    <w:div w:id="2140495305">
      <w:bodyDiv w:val="1"/>
      <w:marLeft w:val="0"/>
      <w:marRight w:val="0"/>
      <w:marTop w:val="0"/>
      <w:marBottom w:val="0"/>
      <w:divBdr>
        <w:top w:val="none" w:sz="0" w:space="0" w:color="auto"/>
        <w:left w:val="none" w:sz="0" w:space="0" w:color="auto"/>
        <w:bottom w:val="none" w:sz="0" w:space="0" w:color="auto"/>
        <w:right w:val="none" w:sz="0" w:space="0" w:color="auto"/>
      </w:divBdr>
      <w:divsChild>
        <w:div w:id="1704671659">
          <w:marLeft w:val="0"/>
          <w:marRight w:val="0"/>
          <w:marTop w:val="0"/>
          <w:marBottom w:val="0"/>
          <w:divBdr>
            <w:top w:val="none" w:sz="0" w:space="0" w:color="auto"/>
            <w:left w:val="none" w:sz="0" w:space="0" w:color="auto"/>
            <w:bottom w:val="none" w:sz="0" w:space="0" w:color="auto"/>
            <w:right w:val="none" w:sz="0" w:space="0" w:color="auto"/>
          </w:divBdr>
          <w:divsChild>
            <w:div w:id="674498176">
              <w:marLeft w:val="0"/>
              <w:marRight w:val="0"/>
              <w:marTop w:val="0"/>
              <w:marBottom w:val="0"/>
              <w:divBdr>
                <w:top w:val="none" w:sz="0" w:space="0" w:color="auto"/>
                <w:left w:val="none" w:sz="0" w:space="0" w:color="auto"/>
                <w:bottom w:val="none" w:sz="0" w:space="0" w:color="auto"/>
                <w:right w:val="none" w:sz="0" w:space="0" w:color="auto"/>
              </w:divBdr>
              <w:divsChild>
                <w:div w:id="6768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22</TotalTime>
  <Pages>5</Pages>
  <Words>2015</Words>
  <Characters>11486</Characters>
  <Application>Microsoft Office Word</Application>
  <DocSecurity>0</DocSecurity>
  <Lines>95</Lines>
  <Paragraphs>26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Rolando Bettancourt Ortega</cp:lastModifiedBy>
  <cp:revision>5</cp:revision>
  <cp:lastPrinted>2016-08-05T18:54:00Z</cp:lastPrinted>
  <dcterms:created xsi:type="dcterms:W3CDTF">2025-08-15T09:16:00Z</dcterms:created>
  <dcterms:modified xsi:type="dcterms:W3CDTF">2025-08-15T09:39:00Z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